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B97B" w14:textId="68419F81" w:rsidR="00F0367D" w:rsidRPr="00E95395" w:rsidRDefault="00C45BB0" w:rsidP="003513A6">
      <w:pPr>
        <w:tabs>
          <w:tab w:val="left" w:pos="-1440"/>
          <w:tab w:val="left" w:pos="-720"/>
          <w:tab w:val="left" w:pos="0"/>
          <w:tab w:val="left" w:pos="1440"/>
          <w:tab w:val="left" w:pos="2160"/>
          <w:tab w:val="left" w:pos="4320"/>
        </w:tabs>
        <w:suppressAutoHyphens/>
        <w:jc w:val="both"/>
        <w:rPr>
          <w:spacing w:val="-3"/>
          <w:szCs w:val="24"/>
        </w:rPr>
      </w:pPr>
      <w:r w:rsidRPr="00E95395">
        <w:rPr>
          <w:noProof/>
          <w:szCs w:val="24"/>
        </w:rPr>
        <w:drawing>
          <wp:anchor distT="0" distB="0" distL="114300" distR="114300" simplePos="0" relativeHeight="251657728" behindDoc="1" locked="0" layoutInCell="0" allowOverlap="1" wp14:anchorId="24488805" wp14:editId="216CDC06">
            <wp:simplePos x="0" y="0"/>
            <wp:positionH relativeFrom="column">
              <wp:posOffset>-548640</wp:posOffset>
            </wp:positionH>
            <wp:positionV relativeFrom="paragraph">
              <wp:posOffset>-528320</wp:posOffset>
            </wp:positionV>
            <wp:extent cx="1466850" cy="1645920"/>
            <wp:effectExtent l="0" t="0" r="0" b="0"/>
            <wp:wrapTight wrapText="bothSides">
              <wp:wrapPolygon edited="0">
                <wp:start x="0" y="0"/>
                <wp:lineTo x="0" y="21250"/>
                <wp:lineTo x="21319" y="21250"/>
                <wp:lineTo x="2131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65B" w:rsidRPr="00E95395">
        <w:rPr>
          <w:szCs w:val="24"/>
        </w:rPr>
        <w:fldChar w:fldCharType="begin"/>
      </w:r>
      <w:r w:rsidR="002C465B" w:rsidRPr="00E95395">
        <w:rPr>
          <w:szCs w:val="24"/>
        </w:rPr>
        <w:instrText xml:space="preserve"> SEQ CHAPTER \h \r 1</w:instrText>
      </w:r>
      <w:r w:rsidR="002C465B" w:rsidRPr="00E95395">
        <w:rPr>
          <w:szCs w:val="24"/>
        </w:rPr>
        <w:fldChar w:fldCharType="end"/>
      </w:r>
      <w:r w:rsidR="002C465B" w:rsidRPr="00E95395">
        <w:rPr>
          <w:szCs w:val="24"/>
        </w:rPr>
        <w:tab/>
      </w:r>
    </w:p>
    <w:p w14:paraId="11C16D91" w14:textId="77777777" w:rsidR="00211744" w:rsidRDefault="00211744" w:rsidP="00D54053">
      <w:pPr>
        <w:tabs>
          <w:tab w:val="left" w:pos="-1440"/>
          <w:tab w:val="left" w:pos="-720"/>
          <w:tab w:val="left" w:pos="0"/>
          <w:tab w:val="left" w:pos="1440"/>
          <w:tab w:val="left" w:pos="2160"/>
          <w:tab w:val="left" w:pos="4320"/>
        </w:tabs>
        <w:suppressAutoHyphens/>
        <w:jc w:val="center"/>
        <w:rPr>
          <w:b/>
          <w:spacing w:val="-3"/>
          <w:szCs w:val="24"/>
        </w:rPr>
      </w:pPr>
    </w:p>
    <w:p w14:paraId="44950AE6" w14:textId="77777777" w:rsidR="00F0367D" w:rsidRDefault="00F0367D" w:rsidP="00D54053">
      <w:pPr>
        <w:tabs>
          <w:tab w:val="left" w:pos="-1440"/>
          <w:tab w:val="left" w:pos="-720"/>
          <w:tab w:val="left" w:pos="0"/>
          <w:tab w:val="left" w:pos="1440"/>
          <w:tab w:val="left" w:pos="2160"/>
          <w:tab w:val="left" w:pos="4320"/>
        </w:tabs>
        <w:suppressAutoHyphens/>
        <w:jc w:val="center"/>
        <w:rPr>
          <w:b/>
          <w:spacing w:val="-3"/>
          <w:szCs w:val="24"/>
        </w:rPr>
      </w:pPr>
      <w:r w:rsidRPr="00E95395">
        <w:rPr>
          <w:b/>
          <w:spacing w:val="-3"/>
          <w:szCs w:val="24"/>
        </w:rPr>
        <w:t>CITY OF YPSILANTI</w:t>
      </w:r>
    </w:p>
    <w:p w14:paraId="60D6C2C5" w14:textId="0651C24D" w:rsidR="00C45BB0" w:rsidRPr="00E95395" w:rsidRDefault="00C45BB0" w:rsidP="00D54053">
      <w:pPr>
        <w:tabs>
          <w:tab w:val="left" w:pos="-1440"/>
          <w:tab w:val="left" w:pos="-720"/>
          <w:tab w:val="left" w:pos="0"/>
          <w:tab w:val="left" w:pos="1440"/>
          <w:tab w:val="left" w:pos="2160"/>
          <w:tab w:val="left" w:pos="4320"/>
        </w:tabs>
        <w:suppressAutoHyphens/>
        <w:jc w:val="center"/>
        <w:rPr>
          <w:b/>
          <w:spacing w:val="-3"/>
          <w:szCs w:val="24"/>
        </w:rPr>
      </w:pPr>
      <w:r>
        <w:rPr>
          <w:b/>
          <w:spacing w:val="-3"/>
          <w:szCs w:val="24"/>
        </w:rPr>
        <w:t>Notice of Adopted Ordinance</w:t>
      </w:r>
    </w:p>
    <w:p w14:paraId="24CFEE60" w14:textId="77777777" w:rsidR="00F0367D" w:rsidRPr="00E95395" w:rsidRDefault="00F0367D" w:rsidP="00D54053">
      <w:pPr>
        <w:tabs>
          <w:tab w:val="left" w:pos="-1440"/>
          <w:tab w:val="left" w:pos="-720"/>
          <w:tab w:val="left" w:pos="0"/>
          <w:tab w:val="left" w:pos="1440"/>
          <w:tab w:val="left" w:pos="2160"/>
          <w:tab w:val="left" w:pos="4320"/>
        </w:tabs>
        <w:suppressAutoHyphens/>
        <w:jc w:val="center"/>
        <w:rPr>
          <w:b/>
          <w:spacing w:val="-3"/>
          <w:szCs w:val="24"/>
        </w:rPr>
      </w:pPr>
      <w:r w:rsidRPr="00E95395">
        <w:rPr>
          <w:b/>
          <w:spacing w:val="-3"/>
          <w:szCs w:val="24"/>
        </w:rPr>
        <w:t xml:space="preserve">Ordinance No. </w:t>
      </w:r>
      <w:r w:rsidR="00E026D9" w:rsidRPr="00E95395">
        <w:rPr>
          <w:b/>
          <w:spacing w:val="-3"/>
          <w:szCs w:val="24"/>
        </w:rPr>
        <w:t xml:space="preserve"> </w:t>
      </w:r>
      <w:r w:rsidR="001D62F6">
        <w:rPr>
          <w:b/>
          <w:spacing w:val="-3"/>
          <w:szCs w:val="24"/>
        </w:rPr>
        <w:t>1443</w:t>
      </w:r>
      <w:r w:rsidRPr="00E95395">
        <w:rPr>
          <w:b/>
          <w:spacing w:val="-3"/>
          <w:szCs w:val="24"/>
        </w:rPr>
        <w:fldChar w:fldCharType="begin"/>
      </w:r>
      <w:r w:rsidRPr="00E95395">
        <w:rPr>
          <w:b/>
          <w:spacing w:val="-3"/>
          <w:szCs w:val="24"/>
        </w:rPr>
        <w:instrText xml:space="preserve">PRIVATE </w:instrText>
      </w:r>
      <w:r w:rsidRPr="00E95395">
        <w:rPr>
          <w:b/>
          <w:spacing w:val="-3"/>
          <w:szCs w:val="24"/>
        </w:rPr>
        <w:fldChar w:fldCharType="end"/>
      </w:r>
    </w:p>
    <w:p w14:paraId="57F8A407" w14:textId="77777777" w:rsidR="00F0367D" w:rsidRPr="00E95395" w:rsidRDefault="00F0367D" w:rsidP="003513A6">
      <w:pPr>
        <w:tabs>
          <w:tab w:val="left" w:pos="-1440"/>
          <w:tab w:val="left" w:pos="-720"/>
          <w:tab w:val="left" w:pos="0"/>
          <w:tab w:val="left" w:pos="1440"/>
          <w:tab w:val="left" w:pos="2160"/>
          <w:tab w:val="left" w:pos="4320"/>
        </w:tabs>
        <w:suppressAutoHyphens/>
        <w:jc w:val="both"/>
        <w:rPr>
          <w:spacing w:val="-3"/>
          <w:szCs w:val="24"/>
        </w:rPr>
      </w:pPr>
    </w:p>
    <w:p w14:paraId="78B9817F" w14:textId="77777777" w:rsidR="00F0367D" w:rsidRPr="00E95395" w:rsidRDefault="00F0367D" w:rsidP="003513A6">
      <w:pPr>
        <w:tabs>
          <w:tab w:val="left" w:pos="-1440"/>
          <w:tab w:val="left" w:pos="-720"/>
          <w:tab w:val="left" w:pos="0"/>
          <w:tab w:val="left" w:pos="1440"/>
          <w:tab w:val="left" w:pos="2160"/>
          <w:tab w:val="left" w:pos="4320"/>
        </w:tabs>
        <w:suppressAutoHyphens/>
        <w:jc w:val="both"/>
        <w:rPr>
          <w:spacing w:val="-3"/>
          <w:szCs w:val="24"/>
        </w:rPr>
      </w:pPr>
    </w:p>
    <w:p w14:paraId="7FA9E6FC" w14:textId="77777777" w:rsidR="00F0367D" w:rsidRPr="00E95395" w:rsidRDefault="00F0367D" w:rsidP="003513A6">
      <w:pPr>
        <w:tabs>
          <w:tab w:val="left" w:pos="-1440"/>
          <w:tab w:val="left" w:pos="-720"/>
          <w:tab w:val="left" w:pos="0"/>
          <w:tab w:val="left" w:pos="1440"/>
          <w:tab w:val="left" w:pos="2160"/>
          <w:tab w:val="left" w:pos="4320"/>
        </w:tabs>
        <w:suppressAutoHyphens/>
        <w:jc w:val="both"/>
        <w:rPr>
          <w:spacing w:val="-3"/>
          <w:szCs w:val="24"/>
        </w:rPr>
      </w:pPr>
    </w:p>
    <w:p w14:paraId="340F4982" w14:textId="77777777" w:rsidR="00480DD7" w:rsidRPr="00AF3B8B" w:rsidRDefault="00AF3B8B" w:rsidP="003513A6">
      <w:pPr>
        <w:widowControl w:val="0"/>
        <w:jc w:val="both"/>
        <w:rPr>
          <w:szCs w:val="24"/>
        </w:rPr>
      </w:pPr>
      <w:r w:rsidRPr="00AF3B8B">
        <w:rPr>
          <w:szCs w:val="24"/>
        </w:rPr>
        <w:t>AN ORDINANCE TO AMEND CHAPTER 71 “ADMINISTRATIVE HEARINGS BUREAU” OF THE YPSILANTI CITY CODE, BY AMENDING ARTICLE II “ADMINISTRATIVE HEARINGS BUREAU”, SECTION 71-33 “</w:t>
      </w:r>
      <w:r w:rsidRPr="00AF3B8B">
        <w:rPr>
          <w:color w:val="313335"/>
          <w:szCs w:val="24"/>
        </w:rPr>
        <w:t>ADMINISTRATIVE HEARING OFFICER—POWERS AND DUTIES</w:t>
      </w:r>
      <w:r w:rsidRPr="00AF3B8B">
        <w:rPr>
          <w:szCs w:val="24"/>
        </w:rPr>
        <w:t>”, SECTION 71-34 “</w:t>
      </w:r>
      <w:r w:rsidRPr="00AF3B8B">
        <w:rPr>
          <w:color w:val="313335"/>
          <w:szCs w:val="24"/>
        </w:rPr>
        <w:t>ADMINISTRATIVE HEARING OFFICER—TRAINING REQUIREMENTS</w:t>
      </w:r>
      <w:r w:rsidRPr="00AF3B8B">
        <w:rPr>
          <w:szCs w:val="24"/>
        </w:rPr>
        <w:t>”, AND SECTION 71-43 “</w:t>
      </w:r>
      <w:r w:rsidRPr="00AF3B8B">
        <w:rPr>
          <w:color w:val="313335"/>
          <w:szCs w:val="24"/>
        </w:rPr>
        <w:t>VIOLATIONS OF ORDERS AND FAILURE TO PAY CIVIL FINE AND COSTS”</w:t>
      </w:r>
      <w:r w:rsidRPr="00AF3B8B">
        <w:rPr>
          <w:szCs w:val="24"/>
        </w:rPr>
        <w:t xml:space="preserve"> TO UPDATE TO BE IN COMPLIANCE WITH STATE LAW.</w:t>
      </w:r>
    </w:p>
    <w:p w14:paraId="4983D2B9" w14:textId="77777777" w:rsidR="00C07E78" w:rsidRPr="00E95395" w:rsidRDefault="00C07E78" w:rsidP="003513A6">
      <w:pPr>
        <w:widowControl w:val="0"/>
        <w:jc w:val="both"/>
        <w:rPr>
          <w:szCs w:val="24"/>
        </w:rPr>
      </w:pPr>
    </w:p>
    <w:p w14:paraId="6137DC85" w14:textId="77777777" w:rsidR="00EC22D1" w:rsidRPr="00E95395" w:rsidRDefault="00EC22D1" w:rsidP="003513A6">
      <w:pPr>
        <w:widowControl w:val="0"/>
        <w:jc w:val="both"/>
        <w:rPr>
          <w:b/>
          <w:szCs w:val="24"/>
        </w:rPr>
      </w:pPr>
      <w:r w:rsidRPr="00E95395">
        <w:rPr>
          <w:b/>
          <w:szCs w:val="24"/>
        </w:rPr>
        <w:t>THE CITY OF YPSILANTI HEREBY ORDAINS:</w:t>
      </w:r>
    </w:p>
    <w:p w14:paraId="3713C7F0" w14:textId="77777777" w:rsidR="00EC22D1" w:rsidRPr="00E95395" w:rsidRDefault="00EC22D1" w:rsidP="003513A6">
      <w:pPr>
        <w:widowControl w:val="0"/>
        <w:jc w:val="both"/>
        <w:rPr>
          <w:b/>
          <w:szCs w:val="24"/>
        </w:rPr>
      </w:pPr>
    </w:p>
    <w:p w14:paraId="0CEA1211" w14:textId="77777777" w:rsidR="00EC22D1" w:rsidRPr="00E95395" w:rsidRDefault="00EC22D1" w:rsidP="003513A6">
      <w:pPr>
        <w:widowControl w:val="0"/>
        <w:jc w:val="both"/>
        <w:rPr>
          <w:szCs w:val="24"/>
          <w:u w:val="single"/>
        </w:rPr>
      </w:pPr>
      <w:r w:rsidRPr="00E95395">
        <w:rPr>
          <w:szCs w:val="24"/>
          <w:u w:val="single"/>
        </w:rPr>
        <w:t>Section 1: Amendments, additions, and deletions to the Code of Ordinances, City of Ypsilanti, Michigan.</w:t>
      </w:r>
    </w:p>
    <w:p w14:paraId="0AC3BB6B" w14:textId="77777777" w:rsidR="00EC22D1" w:rsidRDefault="00EC22D1" w:rsidP="003513A6">
      <w:pPr>
        <w:widowControl w:val="0"/>
        <w:jc w:val="both"/>
        <w:rPr>
          <w:b/>
          <w:szCs w:val="24"/>
        </w:rPr>
      </w:pPr>
    </w:p>
    <w:p w14:paraId="11F9B5EA" w14:textId="77777777" w:rsidR="003E0282" w:rsidRPr="00E95395" w:rsidRDefault="003E0282" w:rsidP="003513A6">
      <w:pPr>
        <w:widowControl w:val="0"/>
        <w:jc w:val="both"/>
        <w:rPr>
          <w:b/>
          <w:szCs w:val="24"/>
        </w:rPr>
      </w:pPr>
    </w:p>
    <w:p w14:paraId="33C494C5" w14:textId="77777777" w:rsidR="00042778" w:rsidRPr="00E95395" w:rsidRDefault="00042778" w:rsidP="003513A6">
      <w:pPr>
        <w:pStyle w:val="Paragraph1"/>
        <w:ind w:firstLine="0"/>
        <w:jc w:val="both"/>
        <w:rPr>
          <w:rFonts w:ascii="Times New Roman" w:eastAsia="Times New Roman" w:hAnsi="Times New Roman"/>
          <w:color w:val="313335"/>
          <w:spacing w:val="2"/>
          <w:sz w:val="24"/>
        </w:rPr>
      </w:pPr>
      <w:r w:rsidRPr="00E95395">
        <w:rPr>
          <w:rFonts w:ascii="Times New Roman" w:eastAsia="Times New Roman" w:hAnsi="Times New Roman"/>
          <w:color w:val="313335"/>
          <w:spacing w:val="2"/>
          <w:sz w:val="24"/>
        </w:rPr>
        <w:t xml:space="preserve">Chapter </w:t>
      </w:r>
      <w:r w:rsidR="00B14EC7">
        <w:rPr>
          <w:rFonts w:ascii="Times New Roman" w:eastAsia="Times New Roman" w:hAnsi="Times New Roman"/>
          <w:color w:val="313335"/>
          <w:spacing w:val="2"/>
          <w:sz w:val="24"/>
        </w:rPr>
        <w:t>71</w:t>
      </w:r>
      <w:r w:rsidRPr="00E95395">
        <w:rPr>
          <w:rFonts w:ascii="Times New Roman" w:eastAsia="Times New Roman" w:hAnsi="Times New Roman"/>
          <w:color w:val="313335"/>
          <w:spacing w:val="2"/>
          <w:sz w:val="24"/>
        </w:rPr>
        <w:t xml:space="preserve"> of the Ypsilanti City Code, entitled “</w:t>
      </w:r>
      <w:r w:rsidR="00B14EC7">
        <w:rPr>
          <w:rFonts w:ascii="Times New Roman" w:eastAsia="Times New Roman" w:hAnsi="Times New Roman"/>
          <w:color w:val="313335"/>
          <w:spacing w:val="2"/>
          <w:sz w:val="24"/>
        </w:rPr>
        <w:t>Administrative Hearings Bureau</w:t>
      </w:r>
      <w:r w:rsidRPr="00E95395">
        <w:rPr>
          <w:rFonts w:ascii="Times New Roman" w:eastAsia="Times New Roman" w:hAnsi="Times New Roman"/>
          <w:color w:val="313335"/>
          <w:spacing w:val="2"/>
          <w:sz w:val="24"/>
        </w:rPr>
        <w:t xml:space="preserve">”, is hereby amended by amending Article </w:t>
      </w:r>
      <w:r w:rsidR="00B14EC7">
        <w:rPr>
          <w:rFonts w:ascii="Times New Roman" w:eastAsia="Times New Roman" w:hAnsi="Times New Roman"/>
          <w:color w:val="313335"/>
          <w:spacing w:val="2"/>
          <w:sz w:val="24"/>
        </w:rPr>
        <w:t>II</w:t>
      </w:r>
      <w:r w:rsidRPr="00E95395">
        <w:rPr>
          <w:rFonts w:ascii="Times New Roman" w:eastAsia="Times New Roman" w:hAnsi="Times New Roman"/>
          <w:color w:val="313335"/>
          <w:spacing w:val="2"/>
          <w:sz w:val="24"/>
        </w:rPr>
        <w:t xml:space="preserve"> “</w:t>
      </w:r>
      <w:r w:rsidR="00B14EC7">
        <w:rPr>
          <w:rFonts w:ascii="Times New Roman" w:eastAsia="Times New Roman" w:hAnsi="Times New Roman"/>
          <w:color w:val="313335"/>
          <w:spacing w:val="2"/>
          <w:sz w:val="24"/>
        </w:rPr>
        <w:t>Administrative Hearings Bureau</w:t>
      </w:r>
      <w:r w:rsidRPr="00E95395">
        <w:rPr>
          <w:rFonts w:ascii="Times New Roman" w:eastAsia="Times New Roman" w:hAnsi="Times New Roman"/>
          <w:color w:val="313335"/>
          <w:spacing w:val="2"/>
          <w:sz w:val="24"/>
        </w:rPr>
        <w:t xml:space="preserve">”, Section </w:t>
      </w:r>
      <w:r w:rsidR="00B14EC7">
        <w:rPr>
          <w:rFonts w:ascii="Times New Roman" w:eastAsia="Times New Roman" w:hAnsi="Times New Roman"/>
          <w:color w:val="313335"/>
          <w:spacing w:val="2"/>
          <w:sz w:val="24"/>
        </w:rPr>
        <w:t>71-33</w:t>
      </w:r>
      <w:r w:rsidR="00EF48B5" w:rsidRPr="00E95395">
        <w:rPr>
          <w:rFonts w:ascii="Times New Roman" w:eastAsia="Times New Roman" w:hAnsi="Times New Roman"/>
          <w:color w:val="313335"/>
          <w:spacing w:val="2"/>
          <w:sz w:val="24"/>
        </w:rPr>
        <w:t xml:space="preserve"> “</w:t>
      </w:r>
      <w:r w:rsidR="00B14EC7">
        <w:rPr>
          <w:rFonts w:ascii="Times New Roman" w:eastAsia="Times New Roman" w:hAnsi="Times New Roman"/>
          <w:color w:val="313335"/>
          <w:spacing w:val="2"/>
          <w:sz w:val="24"/>
        </w:rPr>
        <w:t xml:space="preserve">Administrative </w:t>
      </w:r>
      <w:r w:rsidR="00D86B0F">
        <w:rPr>
          <w:rFonts w:ascii="Times New Roman" w:eastAsia="Times New Roman" w:hAnsi="Times New Roman"/>
          <w:color w:val="313335"/>
          <w:spacing w:val="2"/>
          <w:sz w:val="24"/>
        </w:rPr>
        <w:t>Hearing Officer</w:t>
      </w:r>
      <w:r w:rsidR="00B14EC7">
        <w:rPr>
          <w:rFonts w:ascii="Times New Roman" w:eastAsia="Times New Roman" w:hAnsi="Times New Roman"/>
          <w:color w:val="313335"/>
          <w:spacing w:val="2"/>
          <w:sz w:val="24"/>
        </w:rPr>
        <w:t xml:space="preserve">—Powers and </w:t>
      </w:r>
      <w:r w:rsidR="00D86B0F">
        <w:rPr>
          <w:rFonts w:ascii="Times New Roman" w:eastAsia="Times New Roman" w:hAnsi="Times New Roman"/>
          <w:color w:val="313335"/>
          <w:spacing w:val="2"/>
          <w:sz w:val="24"/>
        </w:rPr>
        <w:t>D</w:t>
      </w:r>
      <w:r w:rsidR="00B14EC7">
        <w:rPr>
          <w:rFonts w:ascii="Times New Roman" w:eastAsia="Times New Roman" w:hAnsi="Times New Roman"/>
          <w:color w:val="313335"/>
          <w:spacing w:val="2"/>
          <w:sz w:val="24"/>
        </w:rPr>
        <w:t>uties</w:t>
      </w:r>
      <w:r w:rsidR="00EF48B5" w:rsidRPr="00E95395">
        <w:rPr>
          <w:rFonts w:ascii="Times New Roman" w:eastAsia="Times New Roman" w:hAnsi="Times New Roman"/>
          <w:color w:val="313335"/>
          <w:spacing w:val="2"/>
          <w:sz w:val="24"/>
        </w:rPr>
        <w:t>”</w:t>
      </w:r>
      <w:r w:rsidRPr="00E95395">
        <w:rPr>
          <w:rFonts w:ascii="Times New Roman" w:eastAsia="Times New Roman" w:hAnsi="Times New Roman"/>
          <w:color w:val="313335"/>
          <w:spacing w:val="2"/>
          <w:sz w:val="24"/>
        </w:rPr>
        <w:t xml:space="preserve"> which Section shall read as follows:</w:t>
      </w:r>
    </w:p>
    <w:p w14:paraId="178C1D57" w14:textId="77777777" w:rsidR="00B14EC7" w:rsidRPr="00D40511" w:rsidRDefault="00B14EC7" w:rsidP="003513A6">
      <w:pPr>
        <w:shd w:val="clear" w:color="auto" w:fill="FFFFFF"/>
        <w:spacing w:after="195" w:line="420" w:lineRule="atLeast"/>
        <w:jc w:val="both"/>
        <w:textAlignment w:val="center"/>
        <w:outlineLvl w:val="3"/>
        <w:rPr>
          <w:b/>
          <w:bCs/>
          <w:color w:val="313335"/>
          <w:szCs w:val="24"/>
        </w:rPr>
      </w:pPr>
      <w:r w:rsidRPr="00D40511">
        <w:rPr>
          <w:b/>
          <w:bCs/>
          <w:color w:val="313335"/>
          <w:szCs w:val="24"/>
        </w:rPr>
        <w:t xml:space="preserve">Sec. 71-33. - Administrative </w:t>
      </w:r>
      <w:r w:rsidR="00D86B0F" w:rsidRPr="00D40511">
        <w:rPr>
          <w:b/>
          <w:bCs/>
          <w:color w:val="313335"/>
          <w:szCs w:val="24"/>
        </w:rPr>
        <w:t>Hearing Officer—</w:t>
      </w:r>
      <w:r w:rsidRPr="00D40511">
        <w:rPr>
          <w:b/>
          <w:bCs/>
          <w:color w:val="313335"/>
          <w:szCs w:val="24"/>
        </w:rPr>
        <w:t xml:space="preserve">Powers </w:t>
      </w:r>
      <w:r w:rsidR="00D86B0F">
        <w:rPr>
          <w:b/>
          <w:bCs/>
          <w:color w:val="313335"/>
          <w:szCs w:val="24"/>
        </w:rPr>
        <w:t>a</w:t>
      </w:r>
      <w:r w:rsidR="00D86B0F" w:rsidRPr="00D40511">
        <w:rPr>
          <w:b/>
          <w:bCs/>
          <w:color w:val="313335"/>
          <w:szCs w:val="24"/>
        </w:rPr>
        <w:t xml:space="preserve">nd </w:t>
      </w:r>
      <w:r w:rsidR="00D86B0F">
        <w:rPr>
          <w:b/>
          <w:bCs/>
          <w:color w:val="313335"/>
          <w:szCs w:val="24"/>
        </w:rPr>
        <w:t>d</w:t>
      </w:r>
      <w:r w:rsidR="00D86B0F" w:rsidRPr="00D40511">
        <w:rPr>
          <w:b/>
          <w:bCs/>
          <w:color w:val="313335"/>
          <w:szCs w:val="24"/>
        </w:rPr>
        <w:t>uties</w:t>
      </w:r>
      <w:r w:rsidRPr="00D40511">
        <w:rPr>
          <w:b/>
          <w:bCs/>
          <w:color w:val="313335"/>
          <w:szCs w:val="24"/>
        </w:rPr>
        <w:t>.</w:t>
      </w:r>
    </w:p>
    <w:p w14:paraId="754E48ED"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Each administrative hearing officer appointed by the city manager with consent of the city council must be an attorney admitted to the practice of law in the State of Michigan for at least five years and is removable only upon reasonable cause. Each administrative hearing officer has all power necessary to conduct fair and impartial hearings including, but not limited to, the power to:</w:t>
      </w:r>
    </w:p>
    <w:p w14:paraId="5750A063"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(1) Hold conferences for the settlement or simplification of the </w:t>
      </w:r>
      <w:proofErr w:type="gramStart"/>
      <w:r w:rsidRPr="00D40511">
        <w:rPr>
          <w:color w:val="313335"/>
          <w:spacing w:val="2"/>
          <w:szCs w:val="24"/>
        </w:rPr>
        <w:t>issues;</w:t>
      </w:r>
      <w:proofErr w:type="gramEnd"/>
    </w:p>
    <w:p w14:paraId="4B25CC35"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(2) Administer oaths and </w:t>
      </w:r>
      <w:proofErr w:type="gramStart"/>
      <w:r w:rsidRPr="00D40511">
        <w:rPr>
          <w:color w:val="313335"/>
          <w:spacing w:val="2"/>
          <w:szCs w:val="24"/>
        </w:rPr>
        <w:t>affirmations;</w:t>
      </w:r>
      <w:proofErr w:type="gramEnd"/>
    </w:p>
    <w:p w14:paraId="0417E9B8"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(3) Hear </w:t>
      </w:r>
      <w:proofErr w:type="gramStart"/>
      <w:r w:rsidRPr="00D40511">
        <w:rPr>
          <w:color w:val="313335"/>
          <w:spacing w:val="2"/>
          <w:szCs w:val="24"/>
        </w:rPr>
        <w:t>testimony;</w:t>
      </w:r>
      <w:proofErr w:type="gramEnd"/>
    </w:p>
    <w:p w14:paraId="246DF0DE"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(4) Rule upon motions, objections, and the admissibility of </w:t>
      </w:r>
      <w:proofErr w:type="gramStart"/>
      <w:r w:rsidRPr="00D40511">
        <w:rPr>
          <w:color w:val="313335"/>
          <w:spacing w:val="2"/>
          <w:szCs w:val="24"/>
        </w:rPr>
        <w:t>evidence;</w:t>
      </w:r>
      <w:proofErr w:type="gramEnd"/>
    </w:p>
    <w:p w14:paraId="28BE30E4"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(5) Subpoena the attendance of relevant witnesses and the production of relevant books, records, or other information, subject to the restrictions contained in </w:t>
      </w:r>
      <w:hyperlink r:id="rId9" w:history="1">
        <w:r w:rsidRPr="00D40511">
          <w:rPr>
            <w:color w:val="096FCC"/>
            <w:spacing w:val="2"/>
            <w:szCs w:val="24"/>
            <w:u w:val="single"/>
          </w:rPr>
          <w:t>section 71-41</w:t>
        </w:r>
      </w:hyperlink>
      <w:r w:rsidRPr="00D40511">
        <w:rPr>
          <w:color w:val="313335"/>
          <w:spacing w:val="2"/>
          <w:szCs w:val="24"/>
        </w:rPr>
        <w:t> at the request of any party or on the administrative hearing officer's own motion;</w:t>
      </w:r>
    </w:p>
    <w:p w14:paraId="2366762B"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(6) Preserve and authenticate the record of the hearing and all exhibits and evidence introduced at the </w:t>
      </w:r>
      <w:proofErr w:type="gramStart"/>
      <w:r w:rsidRPr="00D40511">
        <w:rPr>
          <w:color w:val="313335"/>
          <w:spacing w:val="2"/>
          <w:szCs w:val="24"/>
        </w:rPr>
        <w:t>hearing;</w:t>
      </w:r>
      <w:proofErr w:type="gramEnd"/>
    </w:p>
    <w:p w14:paraId="2CD01335"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(7) Regulate the course of the hearing in accordance with this chapter, the rules adopted by the bureau, or other applicable </w:t>
      </w:r>
      <w:proofErr w:type="gramStart"/>
      <w:r w:rsidRPr="00D40511">
        <w:rPr>
          <w:color w:val="313335"/>
          <w:spacing w:val="2"/>
          <w:szCs w:val="24"/>
        </w:rPr>
        <w:t>law;</w:t>
      </w:r>
      <w:proofErr w:type="gramEnd"/>
    </w:p>
    <w:p w14:paraId="457DABF3"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lastRenderedPageBreak/>
        <w:t xml:space="preserve">(8) Discuss administrative adjudication proceedings with a supervisor, if one is </w:t>
      </w:r>
      <w:proofErr w:type="gramStart"/>
      <w:r w:rsidRPr="00D40511">
        <w:rPr>
          <w:color w:val="313335"/>
          <w:spacing w:val="2"/>
          <w:szCs w:val="24"/>
        </w:rPr>
        <w:t>appointed;</w:t>
      </w:r>
      <w:proofErr w:type="gramEnd"/>
    </w:p>
    <w:p w14:paraId="013A5F00" w14:textId="77777777" w:rsidR="00B14EC7" w:rsidRPr="00D40511" w:rsidRDefault="00B14EC7" w:rsidP="003513A6">
      <w:pPr>
        <w:shd w:val="clear" w:color="auto" w:fill="FFFFFF"/>
        <w:spacing w:before="100" w:beforeAutospacing="1" w:after="100" w:afterAutospacing="1"/>
        <w:jc w:val="both"/>
        <w:rPr>
          <w:color w:val="313335"/>
          <w:spacing w:val="2"/>
          <w:szCs w:val="24"/>
          <w:u w:val="single"/>
        </w:rPr>
      </w:pPr>
      <w:r w:rsidRPr="00D40511">
        <w:rPr>
          <w:color w:val="313335"/>
          <w:spacing w:val="2"/>
          <w:szCs w:val="24"/>
        </w:rPr>
        <w:t>(9</w:t>
      </w:r>
      <w:r w:rsidRPr="00D40511">
        <w:rPr>
          <w:strike/>
          <w:color w:val="313335"/>
          <w:spacing w:val="2"/>
          <w:szCs w:val="24"/>
        </w:rPr>
        <w:t>) Issue a final order, which includes findings of fact and conclusions of law</w:t>
      </w:r>
      <w:r w:rsidRPr="00D40511">
        <w:rPr>
          <w:color w:val="313335"/>
          <w:spacing w:val="2"/>
          <w:szCs w:val="24"/>
        </w:rPr>
        <w:t xml:space="preserve">; </w:t>
      </w:r>
      <w:r w:rsidRPr="00D40511">
        <w:rPr>
          <w:color w:val="313335"/>
          <w:spacing w:val="2"/>
          <w:szCs w:val="24"/>
          <w:u w:val="single"/>
        </w:rPr>
        <w:t>Issue a determination, based on the evidence presented at the hearing, whether a blight violation exists</w:t>
      </w:r>
      <w:r w:rsidR="00414F11">
        <w:rPr>
          <w:color w:val="313335"/>
          <w:spacing w:val="2"/>
          <w:szCs w:val="24"/>
          <w:u w:val="single"/>
        </w:rPr>
        <w:t xml:space="preserve"> or </w:t>
      </w:r>
      <w:r w:rsidR="006E104E">
        <w:rPr>
          <w:color w:val="313335"/>
          <w:spacing w:val="2"/>
          <w:szCs w:val="24"/>
          <w:u w:val="single"/>
        </w:rPr>
        <w:t>existed at the time the citation was issued to the offending owner(s)</w:t>
      </w:r>
      <w:r w:rsidRPr="00D40511">
        <w:rPr>
          <w:color w:val="313335"/>
          <w:spacing w:val="2"/>
          <w:szCs w:val="24"/>
          <w:u w:val="single"/>
        </w:rPr>
        <w:t xml:space="preserve">.  The determination must be in writing and must include written findings of fact, a decision, and an order.    </w:t>
      </w:r>
    </w:p>
    <w:p w14:paraId="375B2EAF" w14:textId="77777777" w:rsidR="00FF4D67" w:rsidRPr="00FF4D67" w:rsidRDefault="00B14EC7" w:rsidP="00FF4D67">
      <w:pPr>
        <w:shd w:val="clear" w:color="auto" w:fill="FDFDFF"/>
        <w:jc w:val="both"/>
        <w:rPr>
          <w:color w:val="313335"/>
          <w:spacing w:val="2"/>
          <w:szCs w:val="24"/>
          <w:u w:val="single"/>
        </w:rPr>
      </w:pPr>
      <w:r w:rsidRPr="00D40511">
        <w:rPr>
          <w:color w:val="313335"/>
          <w:spacing w:val="2"/>
          <w:szCs w:val="24"/>
        </w:rPr>
        <w:t xml:space="preserve">(10) Impose penalties and fines </w:t>
      </w:r>
      <w:r w:rsidR="009A6F6A">
        <w:rPr>
          <w:color w:val="313335"/>
          <w:spacing w:val="2"/>
          <w:szCs w:val="24"/>
          <w:u w:val="single"/>
        </w:rPr>
        <w:t>according to the schedules established by City Council from time to time by resolution,</w:t>
      </w:r>
      <w:r w:rsidR="009A6F6A">
        <w:rPr>
          <w:color w:val="313335"/>
          <w:spacing w:val="2"/>
          <w:szCs w:val="24"/>
        </w:rPr>
        <w:t xml:space="preserve"> </w:t>
      </w:r>
      <w:r w:rsidRPr="00D40511">
        <w:rPr>
          <w:color w:val="313335"/>
          <w:spacing w:val="2"/>
          <w:szCs w:val="24"/>
        </w:rPr>
        <w:t>and issue orders that are consistent with applicable code provisions and assess costs upon finding a party liable for the charged violation; provided, however, that an administrative hearing officer does not have the authority to: (</w:t>
      </w:r>
      <w:proofErr w:type="spellStart"/>
      <w:r w:rsidRPr="00D40511">
        <w:rPr>
          <w:color w:val="313335"/>
          <w:spacing w:val="2"/>
          <w:szCs w:val="24"/>
        </w:rPr>
        <w:t>i</w:t>
      </w:r>
      <w:proofErr w:type="spellEnd"/>
      <w:r w:rsidRPr="00D40511">
        <w:rPr>
          <w:color w:val="313335"/>
          <w:spacing w:val="2"/>
          <w:szCs w:val="24"/>
        </w:rPr>
        <w:t xml:space="preserve">) impose a penalty of imprisonment; (ii) except in cases to enforce the collection of any tax imposed and collected by the city, in which this limitation shall not apply, impose a fine in excess of $10,000.00 exclusive of costs of enforcement or costs imposed to secure compliance with this Code; </w:t>
      </w:r>
      <w:r w:rsidR="00414F11">
        <w:rPr>
          <w:color w:val="313335"/>
          <w:spacing w:val="2"/>
          <w:szCs w:val="24"/>
          <w:u w:val="single"/>
        </w:rPr>
        <w:t xml:space="preserve">or </w:t>
      </w:r>
      <w:r w:rsidR="00FF4D67" w:rsidRPr="00FF4D67">
        <w:rPr>
          <w:color w:val="313335"/>
          <w:spacing w:val="2"/>
          <w:szCs w:val="24"/>
          <w:u w:val="single"/>
        </w:rPr>
        <w:t>(iii) waive or reduce any fines, fees, or costs established by City Council for such violations unless reasonable mitigating factors for reduction of a fine are established by the Respondent by a preponderance of the evidence and detailed in the hearing officer’s written findings of fact; except the administrative hearing officer may in his or her discretion, upon oral or written motion of the City Attorney or Building Official (or their respective designees) at the time of the hearing, waive a fine for a blight violation at an owner-occupied residential dwelling for a first time offender of a blight ordinance, but only if the offender has, to the satisfaction of the Building Official or their designee, corrected the circumstances for the violation prior to or within a reasonable time (not to exceed 30 days) after the hearing; and further provided, that only an individual is eligible for the waiver of fines, fees, or costs under this provision. A Respondent who is a private or public organization is not eligible for a waiver of fines, fees, or costs unless an applicable ordinance or statute authorizes such waiver.</w:t>
      </w:r>
    </w:p>
    <w:p w14:paraId="401AC572" w14:textId="77777777" w:rsidR="00B14EC7" w:rsidRPr="00D40511" w:rsidRDefault="002E3F54" w:rsidP="003513A6">
      <w:pPr>
        <w:shd w:val="clear" w:color="auto" w:fill="FDFDFF"/>
        <w:jc w:val="both"/>
        <w:rPr>
          <w:color w:val="313335"/>
          <w:spacing w:val="2"/>
          <w:szCs w:val="24"/>
        </w:rPr>
      </w:pPr>
      <w:r>
        <w:rPr>
          <w:color w:val="212529"/>
          <w:szCs w:val="24"/>
        </w:rPr>
        <w:t xml:space="preserve">, </w:t>
      </w:r>
      <w:r w:rsidR="00B14EC7" w:rsidRPr="002E3F54">
        <w:rPr>
          <w:color w:val="313335"/>
          <w:spacing w:val="2"/>
          <w:szCs w:val="24"/>
        </w:rPr>
        <w:t>and</w:t>
      </w:r>
    </w:p>
    <w:p w14:paraId="5E156B7F" w14:textId="77777777" w:rsidR="00B14EC7"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(11) </w:t>
      </w:r>
      <w:r w:rsidR="0075366A">
        <w:rPr>
          <w:color w:val="313335"/>
          <w:spacing w:val="2"/>
          <w:szCs w:val="24"/>
          <w:u w:val="single"/>
        </w:rPr>
        <w:t>Subject to the limitations of section 71-33(10)</w:t>
      </w:r>
      <w:r w:rsidR="0075366A" w:rsidRPr="00D86B0F">
        <w:rPr>
          <w:color w:val="313335"/>
          <w:spacing w:val="2"/>
          <w:szCs w:val="24"/>
        </w:rPr>
        <w:t>, a</w:t>
      </w:r>
      <w:r w:rsidRPr="00D86B0F">
        <w:rPr>
          <w:color w:val="313335"/>
          <w:spacing w:val="2"/>
          <w:szCs w:val="24"/>
        </w:rPr>
        <w:t xml:space="preserve">ssess </w:t>
      </w:r>
      <w:r w:rsidRPr="00D40511">
        <w:rPr>
          <w:color w:val="313335"/>
          <w:spacing w:val="2"/>
          <w:szCs w:val="24"/>
        </w:rPr>
        <w:t>costs upon affirming the order or determination.</w:t>
      </w:r>
    </w:p>
    <w:p w14:paraId="76C9D31B" w14:textId="77777777" w:rsidR="00560D9F" w:rsidRDefault="00560D9F" w:rsidP="003513A6">
      <w:pPr>
        <w:pStyle w:val="Paragraph1"/>
        <w:ind w:firstLine="0"/>
        <w:jc w:val="both"/>
        <w:rPr>
          <w:rFonts w:ascii="Times New Roman" w:eastAsia="Times New Roman" w:hAnsi="Times New Roman"/>
          <w:color w:val="313335"/>
          <w:spacing w:val="2"/>
          <w:sz w:val="24"/>
        </w:rPr>
      </w:pPr>
    </w:p>
    <w:p w14:paraId="37B4A932" w14:textId="77777777" w:rsidR="00444B17" w:rsidRPr="00E95395" w:rsidRDefault="00444B17" w:rsidP="003513A6">
      <w:pPr>
        <w:pStyle w:val="Paragraph1"/>
        <w:ind w:firstLine="0"/>
        <w:jc w:val="both"/>
        <w:rPr>
          <w:rFonts w:ascii="Times New Roman" w:eastAsia="Times New Roman" w:hAnsi="Times New Roman"/>
          <w:color w:val="313335"/>
          <w:spacing w:val="2"/>
          <w:sz w:val="24"/>
        </w:rPr>
      </w:pPr>
      <w:r w:rsidRPr="00E95395">
        <w:rPr>
          <w:rFonts w:ascii="Times New Roman" w:eastAsia="Times New Roman" w:hAnsi="Times New Roman"/>
          <w:color w:val="313335"/>
          <w:spacing w:val="2"/>
          <w:sz w:val="24"/>
        </w:rPr>
        <w:t xml:space="preserve">Chapter </w:t>
      </w:r>
      <w:r>
        <w:rPr>
          <w:rFonts w:ascii="Times New Roman" w:eastAsia="Times New Roman" w:hAnsi="Times New Roman"/>
          <w:color w:val="313335"/>
          <w:spacing w:val="2"/>
          <w:sz w:val="24"/>
        </w:rPr>
        <w:t>71</w:t>
      </w:r>
      <w:r w:rsidRPr="00E95395">
        <w:rPr>
          <w:rFonts w:ascii="Times New Roman" w:eastAsia="Times New Roman" w:hAnsi="Times New Roman"/>
          <w:color w:val="313335"/>
          <w:spacing w:val="2"/>
          <w:sz w:val="24"/>
        </w:rPr>
        <w:t xml:space="preserve"> of the Ypsilanti City Code, entitled “</w:t>
      </w:r>
      <w:r>
        <w:rPr>
          <w:rFonts w:ascii="Times New Roman" w:eastAsia="Times New Roman" w:hAnsi="Times New Roman"/>
          <w:color w:val="313335"/>
          <w:spacing w:val="2"/>
          <w:sz w:val="24"/>
        </w:rPr>
        <w:t>Administrative Hearings Bureau</w:t>
      </w:r>
      <w:r w:rsidRPr="00E95395">
        <w:rPr>
          <w:rFonts w:ascii="Times New Roman" w:eastAsia="Times New Roman" w:hAnsi="Times New Roman"/>
          <w:color w:val="313335"/>
          <w:spacing w:val="2"/>
          <w:sz w:val="24"/>
        </w:rPr>
        <w:t xml:space="preserve">”, is hereby amended by amending Article </w:t>
      </w:r>
      <w:r>
        <w:rPr>
          <w:rFonts w:ascii="Times New Roman" w:eastAsia="Times New Roman" w:hAnsi="Times New Roman"/>
          <w:color w:val="313335"/>
          <w:spacing w:val="2"/>
          <w:sz w:val="24"/>
        </w:rPr>
        <w:t>II</w:t>
      </w:r>
      <w:r w:rsidRPr="00E95395">
        <w:rPr>
          <w:rFonts w:ascii="Times New Roman" w:eastAsia="Times New Roman" w:hAnsi="Times New Roman"/>
          <w:color w:val="313335"/>
          <w:spacing w:val="2"/>
          <w:sz w:val="24"/>
        </w:rPr>
        <w:t xml:space="preserve"> “</w:t>
      </w:r>
      <w:r>
        <w:rPr>
          <w:rFonts w:ascii="Times New Roman" w:eastAsia="Times New Roman" w:hAnsi="Times New Roman"/>
          <w:color w:val="313335"/>
          <w:spacing w:val="2"/>
          <w:sz w:val="24"/>
        </w:rPr>
        <w:t>Administrative Hearings Bureau</w:t>
      </w:r>
      <w:r w:rsidRPr="00E95395">
        <w:rPr>
          <w:rFonts w:ascii="Times New Roman" w:eastAsia="Times New Roman" w:hAnsi="Times New Roman"/>
          <w:color w:val="313335"/>
          <w:spacing w:val="2"/>
          <w:sz w:val="24"/>
        </w:rPr>
        <w:t xml:space="preserve">”, Section </w:t>
      </w:r>
      <w:r>
        <w:rPr>
          <w:rFonts w:ascii="Times New Roman" w:eastAsia="Times New Roman" w:hAnsi="Times New Roman"/>
          <w:color w:val="313335"/>
          <w:spacing w:val="2"/>
          <w:sz w:val="24"/>
        </w:rPr>
        <w:t>71-3</w:t>
      </w:r>
      <w:r w:rsidR="003C4F2D">
        <w:rPr>
          <w:rFonts w:ascii="Times New Roman" w:eastAsia="Times New Roman" w:hAnsi="Times New Roman"/>
          <w:color w:val="313335"/>
          <w:spacing w:val="2"/>
          <w:sz w:val="24"/>
        </w:rPr>
        <w:t>4</w:t>
      </w:r>
      <w:r w:rsidRPr="00E95395">
        <w:rPr>
          <w:rFonts w:ascii="Times New Roman" w:eastAsia="Times New Roman" w:hAnsi="Times New Roman"/>
          <w:color w:val="313335"/>
          <w:spacing w:val="2"/>
          <w:sz w:val="24"/>
        </w:rPr>
        <w:t xml:space="preserve"> “</w:t>
      </w:r>
      <w:r>
        <w:rPr>
          <w:rFonts w:ascii="Times New Roman" w:eastAsia="Times New Roman" w:hAnsi="Times New Roman"/>
          <w:color w:val="313335"/>
          <w:spacing w:val="2"/>
          <w:sz w:val="24"/>
        </w:rPr>
        <w:t>Administrative hearing officer—Training requirements</w:t>
      </w:r>
      <w:r w:rsidRPr="00E95395">
        <w:rPr>
          <w:rFonts w:ascii="Times New Roman" w:eastAsia="Times New Roman" w:hAnsi="Times New Roman"/>
          <w:color w:val="313335"/>
          <w:spacing w:val="2"/>
          <w:sz w:val="24"/>
        </w:rPr>
        <w:t>” which Section shall read as follows:</w:t>
      </w:r>
    </w:p>
    <w:p w14:paraId="28CBBCB5" w14:textId="77777777" w:rsidR="00B14EC7" w:rsidRPr="00D40511" w:rsidRDefault="00B14EC7" w:rsidP="003513A6">
      <w:pPr>
        <w:shd w:val="clear" w:color="auto" w:fill="FFFFFF"/>
        <w:spacing w:after="195" w:line="420" w:lineRule="atLeast"/>
        <w:jc w:val="both"/>
        <w:textAlignment w:val="center"/>
        <w:outlineLvl w:val="3"/>
        <w:rPr>
          <w:b/>
          <w:bCs/>
          <w:color w:val="313335"/>
          <w:szCs w:val="24"/>
        </w:rPr>
      </w:pPr>
      <w:r w:rsidRPr="00D40511">
        <w:rPr>
          <w:b/>
          <w:bCs/>
          <w:color w:val="313335"/>
          <w:szCs w:val="24"/>
        </w:rPr>
        <w:t xml:space="preserve">Sec. 71-34. - Administrative </w:t>
      </w:r>
      <w:r w:rsidR="00D86B0F" w:rsidRPr="00D40511">
        <w:rPr>
          <w:b/>
          <w:bCs/>
          <w:color w:val="313335"/>
          <w:szCs w:val="24"/>
        </w:rPr>
        <w:t>Hearing Officer</w:t>
      </w:r>
      <w:r w:rsidRPr="00D40511">
        <w:rPr>
          <w:b/>
          <w:bCs/>
          <w:color w:val="313335"/>
          <w:szCs w:val="24"/>
        </w:rPr>
        <w:t xml:space="preserve">—Training </w:t>
      </w:r>
      <w:r w:rsidR="00D86B0F">
        <w:rPr>
          <w:b/>
          <w:bCs/>
          <w:color w:val="313335"/>
          <w:szCs w:val="24"/>
        </w:rPr>
        <w:t>r</w:t>
      </w:r>
      <w:r w:rsidRPr="00D40511">
        <w:rPr>
          <w:b/>
          <w:bCs/>
          <w:color w:val="313335"/>
          <w:szCs w:val="24"/>
        </w:rPr>
        <w:t>equirements.</w:t>
      </w:r>
    </w:p>
    <w:p w14:paraId="2B13218E"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Before conducting any administrative adjudication proceeding, an administrative hearing officer must have successfully completed a formal training program, which includes the following:</w:t>
      </w:r>
    </w:p>
    <w:p w14:paraId="17FB0819"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(1) Instruction on the rules of procedure of the administrative hearings, which he or she will </w:t>
      </w:r>
      <w:proofErr w:type="gramStart"/>
      <w:r w:rsidRPr="00D40511">
        <w:rPr>
          <w:color w:val="313335"/>
          <w:spacing w:val="2"/>
          <w:szCs w:val="24"/>
        </w:rPr>
        <w:t>conduct;</w:t>
      </w:r>
      <w:proofErr w:type="gramEnd"/>
    </w:p>
    <w:p w14:paraId="147273D0"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(2</w:t>
      </w:r>
      <w:r w:rsidR="00C94DDC" w:rsidRPr="00D40511">
        <w:rPr>
          <w:color w:val="313335"/>
          <w:spacing w:val="2"/>
          <w:szCs w:val="24"/>
        </w:rPr>
        <w:t>) Orientation</w:t>
      </w:r>
      <w:r w:rsidRPr="00D40511">
        <w:rPr>
          <w:color w:val="313335"/>
          <w:spacing w:val="2"/>
          <w:szCs w:val="24"/>
        </w:rPr>
        <w:t xml:space="preserve"> to each subject area of the code violations, which he or she will </w:t>
      </w:r>
      <w:proofErr w:type="gramStart"/>
      <w:r w:rsidRPr="00D40511">
        <w:rPr>
          <w:color w:val="313335"/>
          <w:spacing w:val="2"/>
          <w:szCs w:val="24"/>
        </w:rPr>
        <w:t>adjudicate;</w:t>
      </w:r>
      <w:proofErr w:type="gramEnd"/>
    </w:p>
    <w:p w14:paraId="05D1A60B"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(3) Observation of administrative hearings; and</w:t>
      </w:r>
    </w:p>
    <w:p w14:paraId="56DB9F4E"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(4) Participation in hypothetical cases, including ruling on evidence and issuing final orders</w:t>
      </w:r>
      <w:r w:rsidRPr="00D40511">
        <w:rPr>
          <w:color w:val="313335"/>
          <w:spacing w:val="2"/>
          <w:szCs w:val="24"/>
          <w:u w:val="single"/>
        </w:rPr>
        <w:t>; and</w:t>
      </w:r>
      <w:r w:rsidRPr="00D40511">
        <w:rPr>
          <w:strike/>
          <w:color w:val="313335"/>
          <w:spacing w:val="2"/>
          <w:szCs w:val="24"/>
        </w:rPr>
        <w:t>.</w:t>
      </w:r>
    </w:p>
    <w:p w14:paraId="427B4CBA" w14:textId="77777777" w:rsidR="00B14EC7" w:rsidRPr="00D40511" w:rsidRDefault="00B14EC7" w:rsidP="003513A6">
      <w:pPr>
        <w:shd w:val="clear" w:color="auto" w:fill="FFFFFF"/>
        <w:spacing w:before="100" w:beforeAutospacing="1" w:after="100" w:afterAutospacing="1"/>
        <w:jc w:val="both"/>
        <w:rPr>
          <w:color w:val="313335"/>
          <w:spacing w:val="2"/>
          <w:szCs w:val="24"/>
          <w:u w:val="single"/>
        </w:rPr>
      </w:pPr>
      <w:r w:rsidRPr="00D40511">
        <w:rPr>
          <w:color w:val="313335"/>
          <w:spacing w:val="2"/>
          <w:szCs w:val="24"/>
          <w:u w:val="single"/>
        </w:rPr>
        <w:lastRenderedPageBreak/>
        <w:t>(5) The importance of impartiality in the conduct of the administrative hearing and adjudication of the violation; and</w:t>
      </w:r>
    </w:p>
    <w:p w14:paraId="0F3B49CC" w14:textId="77777777" w:rsidR="00B14EC7" w:rsidRDefault="00B14EC7" w:rsidP="003513A6">
      <w:pPr>
        <w:shd w:val="clear" w:color="auto" w:fill="FFFFFF"/>
        <w:spacing w:before="100" w:beforeAutospacing="1" w:after="100" w:afterAutospacing="1"/>
        <w:jc w:val="both"/>
        <w:rPr>
          <w:color w:val="313335"/>
          <w:spacing w:val="2"/>
          <w:szCs w:val="24"/>
          <w:u w:val="single"/>
        </w:rPr>
      </w:pPr>
      <w:r w:rsidRPr="00D40511">
        <w:rPr>
          <w:color w:val="313335"/>
          <w:spacing w:val="2"/>
          <w:szCs w:val="24"/>
          <w:u w:val="single"/>
        </w:rPr>
        <w:t>(6) Instructions on the preparation of a record that is adequate for judicial review.</w:t>
      </w:r>
    </w:p>
    <w:p w14:paraId="708AE2DC" w14:textId="77777777" w:rsidR="003C4F2D" w:rsidRDefault="00220E60" w:rsidP="003513A6">
      <w:pPr>
        <w:shd w:val="clear" w:color="auto" w:fill="FFFFFF"/>
        <w:spacing w:before="100" w:beforeAutospacing="1" w:after="100" w:afterAutospacing="1"/>
        <w:jc w:val="both"/>
        <w:rPr>
          <w:color w:val="313335"/>
          <w:spacing w:val="2"/>
          <w:szCs w:val="24"/>
          <w:u w:val="single"/>
        </w:rPr>
      </w:pPr>
      <w:r>
        <w:rPr>
          <w:color w:val="313335"/>
          <w:spacing w:val="2"/>
          <w:szCs w:val="24"/>
          <w:u w:val="single"/>
        </w:rPr>
        <w:t xml:space="preserve">Prior training and/or experience as an administrative hearings officer and/or jurist may, in the reasonable </w:t>
      </w:r>
      <w:r w:rsidR="005530B4">
        <w:rPr>
          <w:color w:val="313335"/>
          <w:spacing w:val="2"/>
          <w:szCs w:val="24"/>
          <w:u w:val="single"/>
        </w:rPr>
        <w:t>determina</w:t>
      </w:r>
      <w:r>
        <w:rPr>
          <w:color w:val="313335"/>
          <w:spacing w:val="2"/>
          <w:szCs w:val="24"/>
          <w:u w:val="single"/>
        </w:rPr>
        <w:t xml:space="preserve">tion of the City Manager, be deemed to satisfy </w:t>
      </w:r>
      <w:r w:rsidR="005530B4">
        <w:rPr>
          <w:color w:val="313335"/>
          <w:spacing w:val="2"/>
          <w:szCs w:val="24"/>
          <w:u w:val="single"/>
        </w:rPr>
        <w:t>any applicable</w:t>
      </w:r>
      <w:r>
        <w:rPr>
          <w:color w:val="313335"/>
          <w:spacing w:val="2"/>
          <w:szCs w:val="24"/>
          <w:u w:val="single"/>
        </w:rPr>
        <w:t xml:space="preserve"> portion</w:t>
      </w:r>
      <w:r w:rsidR="005530B4">
        <w:rPr>
          <w:color w:val="313335"/>
          <w:spacing w:val="2"/>
          <w:szCs w:val="24"/>
          <w:u w:val="single"/>
        </w:rPr>
        <w:t>s</w:t>
      </w:r>
      <w:r>
        <w:rPr>
          <w:color w:val="313335"/>
          <w:spacing w:val="2"/>
          <w:szCs w:val="24"/>
          <w:u w:val="single"/>
        </w:rPr>
        <w:t xml:space="preserve"> of the training requirements set forth above</w:t>
      </w:r>
      <w:r w:rsidR="005530B4">
        <w:rPr>
          <w:color w:val="313335"/>
          <w:spacing w:val="2"/>
          <w:szCs w:val="24"/>
          <w:u w:val="single"/>
        </w:rPr>
        <w:t>.</w:t>
      </w:r>
    </w:p>
    <w:p w14:paraId="1B2E0444" w14:textId="77777777" w:rsidR="003C4F2D" w:rsidRPr="00E95395" w:rsidRDefault="003C4F2D" w:rsidP="003513A6">
      <w:pPr>
        <w:pStyle w:val="Paragraph1"/>
        <w:ind w:firstLine="0"/>
        <w:jc w:val="both"/>
        <w:rPr>
          <w:rFonts w:ascii="Times New Roman" w:eastAsia="Times New Roman" w:hAnsi="Times New Roman"/>
          <w:color w:val="313335"/>
          <w:spacing w:val="2"/>
          <w:sz w:val="24"/>
        </w:rPr>
      </w:pPr>
      <w:r w:rsidRPr="00E95395">
        <w:rPr>
          <w:rFonts w:ascii="Times New Roman" w:eastAsia="Times New Roman" w:hAnsi="Times New Roman"/>
          <w:color w:val="313335"/>
          <w:spacing w:val="2"/>
          <w:sz w:val="24"/>
        </w:rPr>
        <w:t xml:space="preserve">Chapter </w:t>
      </w:r>
      <w:r>
        <w:rPr>
          <w:rFonts w:ascii="Times New Roman" w:eastAsia="Times New Roman" w:hAnsi="Times New Roman"/>
          <w:color w:val="313335"/>
          <w:spacing w:val="2"/>
          <w:sz w:val="24"/>
        </w:rPr>
        <w:t>71</w:t>
      </w:r>
      <w:r w:rsidRPr="00E95395">
        <w:rPr>
          <w:rFonts w:ascii="Times New Roman" w:eastAsia="Times New Roman" w:hAnsi="Times New Roman"/>
          <w:color w:val="313335"/>
          <w:spacing w:val="2"/>
          <w:sz w:val="24"/>
        </w:rPr>
        <w:t xml:space="preserve"> of the Ypsilanti City Code, entitled “</w:t>
      </w:r>
      <w:r>
        <w:rPr>
          <w:rFonts w:ascii="Times New Roman" w:eastAsia="Times New Roman" w:hAnsi="Times New Roman"/>
          <w:color w:val="313335"/>
          <w:spacing w:val="2"/>
          <w:sz w:val="24"/>
        </w:rPr>
        <w:t>Administrative Hearings Bureau</w:t>
      </w:r>
      <w:r w:rsidRPr="00E95395">
        <w:rPr>
          <w:rFonts w:ascii="Times New Roman" w:eastAsia="Times New Roman" w:hAnsi="Times New Roman"/>
          <w:color w:val="313335"/>
          <w:spacing w:val="2"/>
          <w:sz w:val="24"/>
        </w:rPr>
        <w:t xml:space="preserve">”, is hereby amended by amending Article </w:t>
      </w:r>
      <w:r>
        <w:rPr>
          <w:rFonts w:ascii="Times New Roman" w:eastAsia="Times New Roman" w:hAnsi="Times New Roman"/>
          <w:color w:val="313335"/>
          <w:spacing w:val="2"/>
          <w:sz w:val="24"/>
        </w:rPr>
        <w:t>II</w:t>
      </w:r>
      <w:r w:rsidRPr="00E95395">
        <w:rPr>
          <w:rFonts w:ascii="Times New Roman" w:eastAsia="Times New Roman" w:hAnsi="Times New Roman"/>
          <w:color w:val="313335"/>
          <w:spacing w:val="2"/>
          <w:sz w:val="24"/>
        </w:rPr>
        <w:t xml:space="preserve"> “</w:t>
      </w:r>
      <w:r>
        <w:rPr>
          <w:rFonts w:ascii="Times New Roman" w:eastAsia="Times New Roman" w:hAnsi="Times New Roman"/>
          <w:color w:val="313335"/>
          <w:spacing w:val="2"/>
          <w:sz w:val="24"/>
        </w:rPr>
        <w:t>Administrative Hearings Bureau</w:t>
      </w:r>
      <w:r w:rsidRPr="00E95395">
        <w:rPr>
          <w:rFonts w:ascii="Times New Roman" w:eastAsia="Times New Roman" w:hAnsi="Times New Roman"/>
          <w:color w:val="313335"/>
          <w:spacing w:val="2"/>
          <w:sz w:val="24"/>
        </w:rPr>
        <w:t xml:space="preserve">”, Section </w:t>
      </w:r>
      <w:r>
        <w:rPr>
          <w:rFonts w:ascii="Times New Roman" w:eastAsia="Times New Roman" w:hAnsi="Times New Roman"/>
          <w:color w:val="313335"/>
          <w:spacing w:val="2"/>
          <w:sz w:val="24"/>
        </w:rPr>
        <w:t>71-</w:t>
      </w:r>
      <w:r w:rsidR="009077B7">
        <w:rPr>
          <w:rFonts w:ascii="Times New Roman" w:eastAsia="Times New Roman" w:hAnsi="Times New Roman"/>
          <w:color w:val="313335"/>
          <w:spacing w:val="2"/>
          <w:sz w:val="24"/>
        </w:rPr>
        <w:t>4</w:t>
      </w:r>
      <w:r>
        <w:rPr>
          <w:rFonts w:ascii="Times New Roman" w:eastAsia="Times New Roman" w:hAnsi="Times New Roman"/>
          <w:color w:val="313335"/>
          <w:spacing w:val="2"/>
          <w:sz w:val="24"/>
        </w:rPr>
        <w:t>3</w:t>
      </w:r>
      <w:r w:rsidRPr="00E95395">
        <w:rPr>
          <w:rFonts w:ascii="Times New Roman" w:eastAsia="Times New Roman" w:hAnsi="Times New Roman"/>
          <w:color w:val="313335"/>
          <w:spacing w:val="2"/>
          <w:sz w:val="24"/>
        </w:rPr>
        <w:t xml:space="preserve"> “</w:t>
      </w:r>
      <w:r>
        <w:rPr>
          <w:rFonts w:ascii="Times New Roman" w:eastAsia="Times New Roman" w:hAnsi="Times New Roman"/>
          <w:color w:val="313335"/>
          <w:spacing w:val="2"/>
          <w:sz w:val="24"/>
        </w:rPr>
        <w:t>Administrative hearing officer—Powers and duties</w:t>
      </w:r>
      <w:r w:rsidRPr="00E95395">
        <w:rPr>
          <w:rFonts w:ascii="Times New Roman" w:eastAsia="Times New Roman" w:hAnsi="Times New Roman"/>
          <w:color w:val="313335"/>
          <w:spacing w:val="2"/>
          <w:sz w:val="24"/>
        </w:rPr>
        <w:t>” which Section shall read as follows:</w:t>
      </w:r>
    </w:p>
    <w:p w14:paraId="4F665F5F" w14:textId="77777777" w:rsidR="00B14EC7" w:rsidRPr="00D40511" w:rsidRDefault="00B14EC7" w:rsidP="003513A6">
      <w:pPr>
        <w:shd w:val="clear" w:color="auto" w:fill="FFFFFF"/>
        <w:spacing w:after="195" w:line="420" w:lineRule="atLeast"/>
        <w:jc w:val="both"/>
        <w:textAlignment w:val="center"/>
        <w:outlineLvl w:val="3"/>
        <w:rPr>
          <w:b/>
          <w:bCs/>
          <w:color w:val="313335"/>
          <w:szCs w:val="24"/>
        </w:rPr>
      </w:pPr>
      <w:r w:rsidRPr="00D40511">
        <w:rPr>
          <w:b/>
          <w:bCs/>
          <w:color w:val="313335"/>
          <w:szCs w:val="24"/>
        </w:rPr>
        <w:t>Sec. 71-43. - Violations of orders and failure to pay civil fine and costs.</w:t>
      </w:r>
    </w:p>
    <w:p w14:paraId="2565A1F8"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(a) </w:t>
      </w:r>
      <w:r w:rsidRPr="00D40511">
        <w:rPr>
          <w:i/>
          <w:iCs/>
          <w:color w:val="313335"/>
          <w:spacing w:val="2"/>
          <w:szCs w:val="24"/>
        </w:rPr>
        <w:t>Violation of orders.</w:t>
      </w:r>
    </w:p>
    <w:p w14:paraId="4703747F" w14:textId="77777777" w:rsidR="00B44F59" w:rsidRPr="00B44F59" w:rsidRDefault="00B14EC7" w:rsidP="003513A6">
      <w:pPr>
        <w:shd w:val="clear" w:color="auto" w:fill="FFFFFF"/>
        <w:spacing w:before="100" w:beforeAutospacing="1" w:after="100" w:afterAutospacing="1"/>
        <w:ind w:left="720"/>
        <w:jc w:val="both"/>
        <w:rPr>
          <w:color w:val="313335"/>
          <w:spacing w:val="2"/>
          <w:szCs w:val="24"/>
          <w:u w:val="single"/>
        </w:rPr>
      </w:pPr>
      <w:r w:rsidRPr="00D40511">
        <w:rPr>
          <w:color w:val="313335"/>
          <w:spacing w:val="2"/>
          <w:szCs w:val="24"/>
        </w:rPr>
        <w:t xml:space="preserve">(1) </w:t>
      </w:r>
      <w:r w:rsidRPr="00D40511">
        <w:rPr>
          <w:i/>
          <w:iCs/>
          <w:color w:val="313335"/>
          <w:spacing w:val="2"/>
          <w:szCs w:val="24"/>
        </w:rPr>
        <w:t>Elements of the offense</w:t>
      </w:r>
      <w:r w:rsidR="00355E97">
        <w:rPr>
          <w:i/>
          <w:iCs/>
          <w:color w:val="313335"/>
          <w:spacing w:val="2"/>
          <w:szCs w:val="24"/>
        </w:rPr>
        <w:t xml:space="preserve"> </w:t>
      </w:r>
      <w:r w:rsidR="00355E97">
        <w:rPr>
          <w:i/>
          <w:iCs/>
          <w:color w:val="313335"/>
          <w:spacing w:val="2"/>
          <w:szCs w:val="24"/>
          <w:u w:val="single"/>
        </w:rPr>
        <w:t>and penalty</w:t>
      </w:r>
      <w:r w:rsidRPr="00D40511">
        <w:rPr>
          <w:i/>
          <w:iCs/>
          <w:color w:val="313335"/>
          <w:spacing w:val="2"/>
          <w:szCs w:val="24"/>
        </w:rPr>
        <w:t>.</w:t>
      </w:r>
      <w:r w:rsidRPr="00D40511">
        <w:rPr>
          <w:color w:val="313335"/>
          <w:spacing w:val="2"/>
          <w:szCs w:val="24"/>
        </w:rPr>
        <w:t xml:space="preserve"> A person violates this subsection if </w:t>
      </w:r>
      <w:r w:rsidRPr="00D40511">
        <w:rPr>
          <w:strike/>
          <w:color w:val="313335"/>
          <w:spacing w:val="2"/>
          <w:szCs w:val="24"/>
        </w:rPr>
        <w:t>he or she</w:t>
      </w:r>
      <w:r w:rsidR="009A6F6A" w:rsidRPr="00D40511">
        <w:rPr>
          <w:strike/>
          <w:color w:val="313335"/>
          <w:spacing w:val="2"/>
          <w:szCs w:val="24"/>
        </w:rPr>
        <w:t>:</w:t>
      </w:r>
      <w:r w:rsidR="009A6F6A" w:rsidRPr="00D40511">
        <w:rPr>
          <w:color w:val="313335"/>
          <w:spacing w:val="2"/>
          <w:szCs w:val="24"/>
        </w:rPr>
        <w:t xml:space="preserve"> a</w:t>
      </w:r>
      <w:r w:rsidRPr="00D40511">
        <w:rPr>
          <w:color w:val="313335"/>
          <w:spacing w:val="2"/>
          <w:szCs w:val="24"/>
          <w:u w:val="single"/>
        </w:rPr>
        <w:t xml:space="preserve"> hearing officer or circuit court grants a final decision and order finding a person in violation of a blight ordinance and the person fails to correct the violation no later than 30 days after the final decision and order is granted</w:t>
      </w:r>
      <w:r w:rsidRPr="00B44F59">
        <w:rPr>
          <w:color w:val="313335"/>
          <w:spacing w:val="2"/>
          <w:szCs w:val="24"/>
          <w:u w:val="single"/>
        </w:rPr>
        <w:t>.</w:t>
      </w:r>
      <w:r w:rsidR="00355E97" w:rsidRPr="00B44F59">
        <w:rPr>
          <w:color w:val="313335"/>
          <w:spacing w:val="2"/>
          <w:szCs w:val="24"/>
          <w:u w:val="single"/>
        </w:rPr>
        <w:t xml:space="preserve">  </w:t>
      </w:r>
      <w:r w:rsidR="00B44F59" w:rsidRPr="00B44F59">
        <w:rPr>
          <w:color w:val="313335"/>
          <w:spacing w:val="2"/>
          <w:szCs w:val="24"/>
          <w:u w:val="single"/>
        </w:rPr>
        <w:t>A person who violates this section is responsible for a municipal civil infraction or guilty of a misdemeanor as follows:</w:t>
      </w:r>
    </w:p>
    <w:p w14:paraId="6A98F7F6" w14:textId="77777777" w:rsidR="00155728" w:rsidRDefault="00155728" w:rsidP="003513A6">
      <w:pPr>
        <w:pStyle w:val="incr1"/>
        <w:shd w:val="clear" w:color="auto" w:fill="FFFFFF"/>
        <w:jc w:val="both"/>
        <w:rPr>
          <w:rFonts w:ascii="Times New Roman" w:hAnsi="Times New Roman" w:cs="Times New Roman"/>
          <w:color w:val="313335"/>
          <w:spacing w:val="2"/>
          <w:sz w:val="24"/>
          <w:szCs w:val="24"/>
          <w:u w:val="single"/>
        </w:rPr>
      </w:pPr>
      <w:r w:rsidRPr="00146776">
        <w:rPr>
          <w:rFonts w:ascii="Times New Roman" w:hAnsi="Times New Roman" w:cs="Times New Roman"/>
          <w:color w:val="313335"/>
          <w:spacing w:val="2"/>
          <w:sz w:val="24"/>
          <w:szCs w:val="24"/>
          <w:u w:val="single"/>
        </w:rPr>
        <w:t xml:space="preserve">(a) </w:t>
      </w:r>
      <w:r w:rsidR="00241F41">
        <w:rPr>
          <w:rFonts w:ascii="Times New Roman" w:hAnsi="Times New Roman" w:cs="Times New Roman"/>
          <w:color w:val="313335"/>
          <w:spacing w:val="2"/>
          <w:sz w:val="24"/>
          <w:szCs w:val="24"/>
          <w:u w:val="single"/>
        </w:rPr>
        <w:t xml:space="preserve">If the person is excluded from misdemeanor violations by subsections (c) </w:t>
      </w:r>
      <w:r w:rsidR="00CE501A">
        <w:rPr>
          <w:rFonts w:ascii="Times New Roman" w:hAnsi="Times New Roman" w:cs="Times New Roman"/>
          <w:color w:val="313335"/>
          <w:spacing w:val="2"/>
          <w:sz w:val="24"/>
          <w:szCs w:val="24"/>
          <w:u w:val="single"/>
        </w:rPr>
        <w:t>or</w:t>
      </w:r>
      <w:r w:rsidR="00241F41">
        <w:rPr>
          <w:rFonts w:ascii="Times New Roman" w:hAnsi="Times New Roman" w:cs="Times New Roman"/>
          <w:color w:val="313335"/>
          <w:spacing w:val="2"/>
          <w:sz w:val="24"/>
          <w:szCs w:val="24"/>
          <w:u w:val="single"/>
        </w:rPr>
        <w:t xml:space="preserve"> (d), then the </w:t>
      </w:r>
      <w:r w:rsidRPr="00146776">
        <w:rPr>
          <w:rFonts w:ascii="Times New Roman" w:hAnsi="Times New Roman" w:cs="Times New Roman"/>
          <w:color w:val="313335"/>
          <w:spacing w:val="2"/>
          <w:sz w:val="24"/>
          <w:szCs w:val="24"/>
          <w:u w:val="single"/>
        </w:rPr>
        <w:t>person is responsible for a municipal civil infraction, subject to payment of a civil fine as set forth in </w:t>
      </w:r>
      <w:hyperlink r:id="rId10" w:history="1">
        <w:r w:rsidRPr="00146776">
          <w:rPr>
            <w:rStyle w:val="Hyperlink"/>
            <w:rFonts w:ascii="Times New Roman" w:hAnsi="Times New Roman" w:cs="Times New Roman"/>
            <w:color w:val="096FCC"/>
            <w:spacing w:val="2"/>
            <w:sz w:val="24"/>
            <w:szCs w:val="24"/>
          </w:rPr>
          <w:t>section 70-38</w:t>
        </w:r>
      </w:hyperlink>
      <w:r w:rsidRPr="00146776">
        <w:rPr>
          <w:rFonts w:ascii="Times New Roman" w:hAnsi="Times New Roman" w:cs="Times New Roman"/>
          <w:color w:val="313335"/>
          <w:spacing w:val="2"/>
          <w:sz w:val="24"/>
          <w:szCs w:val="24"/>
          <w:u w:val="single"/>
        </w:rPr>
        <w:t>. Repeat offenses under this article shall be subject to increased fines as set forth in </w:t>
      </w:r>
      <w:hyperlink r:id="rId11" w:history="1">
        <w:r w:rsidRPr="00146776">
          <w:rPr>
            <w:rStyle w:val="Hyperlink"/>
            <w:rFonts w:ascii="Times New Roman" w:hAnsi="Times New Roman" w:cs="Times New Roman"/>
            <w:color w:val="096FCC"/>
            <w:spacing w:val="2"/>
            <w:sz w:val="24"/>
            <w:szCs w:val="24"/>
          </w:rPr>
          <w:t>section 70-38</w:t>
        </w:r>
      </w:hyperlink>
      <w:r w:rsidRPr="00146776">
        <w:rPr>
          <w:rFonts w:ascii="Times New Roman" w:hAnsi="Times New Roman" w:cs="Times New Roman"/>
          <w:color w:val="313335"/>
          <w:spacing w:val="2"/>
          <w:sz w:val="24"/>
          <w:szCs w:val="24"/>
          <w:u w:val="single"/>
        </w:rPr>
        <w:t>.</w:t>
      </w:r>
    </w:p>
    <w:p w14:paraId="096D91AE" w14:textId="77777777" w:rsidR="00146776" w:rsidRPr="00146776" w:rsidRDefault="00146776" w:rsidP="003513A6">
      <w:pPr>
        <w:pStyle w:val="incr1"/>
        <w:shd w:val="clear" w:color="auto" w:fill="FFFFFF"/>
        <w:jc w:val="both"/>
        <w:rPr>
          <w:rFonts w:ascii="Times New Roman" w:hAnsi="Times New Roman" w:cs="Times New Roman"/>
          <w:color w:val="313335"/>
          <w:spacing w:val="2"/>
          <w:sz w:val="24"/>
          <w:szCs w:val="24"/>
          <w:u w:val="single"/>
        </w:rPr>
      </w:pPr>
    </w:p>
    <w:p w14:paraId="4B7A769C" w14:textId="77777777" w:rsidR="00155728" w:rsidRPr="00146776" w:rsidRDefault="00155728" w:rsidP="003513A6">
      <w:pPr>
        <w:pStyle w:val="incr1"/>
        <w:shd w:val="clear" w:color="auto" w:fill="FFFFFF"/>
        <w:jc w:val="both"/>
        <w:rPr>
          <w:rFonts w:ascii="Times New Roman" w:hAnsi="Times New Roman" w:cs="Times New Roman"/>
          <w:color w:val="313335"/>
          <w:spacing w:val="2"/>
          <w:sz w:val="24"/>
          <w:szCs w:val="24"/>
          <w:u w:val="single"/>
        </w:rPr>
      </w:pPr>
      <w:r w:rsidRPr="00146776">
        <w:rPr>
          <w:rFonts w:ascii="Times New Roman" w:hAnsi="Times New Roman" w:cs="Times New Roman"/>
          <w:color w:val="313335"/>
          <w:spacing w:val="2"/>
          <w:sz w:val="24"/>
          <w:szCs w:val="24"/>
          <w:u w:val="single"/>
        </w:rPr>
        <w:t xml:space="preserve">(b) If the </w:t>
      </w:r>
      <w:r w:rsidR="00D4605B">
        <w:rPr>
          <w:rFonts w:ascii="Times New Roman" w:hAnsi="Times New Roman" w:cs="Times New Roman"/>
          <w:color w:val="313335"/>
          <w:spacing w:val="2"/>
          <w:sz w:val="24"/>
          <w:szCs w:val="24"/>
          <w:u w:val="single"/>
        </w:rPr>
        <w:t xml:space="preserve">person is not excluded from misdemeanor violations by subsections (c) </w:t>
      </w:r>
      <w:r w:rsidR="00CE501A">
        <w:rPr>
          <w:rFonts w:ascii="Times New Roman" w:hAnsi="Times New Roman" w:cs="Times New Roman"/>
          <w:color w:val="313335"/>
          <w:spacing w:val="2"/>
          <w:sz w:val="24"/>
          <w:szCs w:val="24"/>
          <w:u w:val="single"/>
        </w:rPr>
        <w:t>or</w:t>
      </w:r>
      <w:r w:rsidR="00D4605B">
        <w:rPr>
          <w:rFonts w:ascii="Times New Roman" w:hAnsi="Times New Roman" w:cs="Times New Roman"/>
          <w:color w:val="313335"/>
          <w:spacing w:val="2"/>
          <w:sz w:val="24"/>
          <w:szCs w:val="24"/>
          <w:u w:val="single"/>
        </w:rPr>
        <w:t xml:space="preserve"> (d), then the </w:t>
      </w:r>
      <w:r w:rsidR="00D4605B" w:rsidRPr="00146776">
        <w:rPr>
          <w:rFonts w:ascii="Times New Roman" w:hAnsi="Times New Roman" w:cs="Times New Roman"/>
          <w:color w:val="313335"/>
          <w:spacing w:val="2"/>
          <w:sz w:val="24"/>
          <w:szCs w:val="24"/>
          <w:u w:val="single"/>
        </w:rPr>
        <w:t>person</w:t>
      </w:r>
      <w:r w:rsidR="00D4605B">
        <w:rPr>
          <w:rFonts w:ascii="Times New Roman" w:hAnsi="Times New Roman" w:cs="Times New Roman"/>
          <w:color w:val="313335"/>
          <w:spacing w:val="2"/>
          <w:sz w:val="24"/>
          <w:szCs w:val="24"/>
          <w:u w:val="single"/>
        </w:rPr>
        <w:t xml:space="preserve"> </w:t>
      </w:r>
      <w:r w:rsidR="00B31614">
        <w:rPr>
          <w:rFonts w:ascii="Times New Roman" w:hAnsi="Times New Roman" w:cs="Times New Roman"/>
          <w:color w:val="313335"/>
          <w:spacing w:val="2"/>
          <w:sz w:val="24"/>
          <w:szCs w:val="24"/>
          <w:u w:val="single"/>
        </w:rPr>
        <w:t>is</w:t>
      </w:r>
      <w:r w:rsidRPr="00146776">
        <w:rPr>
          <w:rFonts w:ascii="Times New Roman" w:hAnsi="Times New Roman" w:cs="Times New Roman"/>
          <w:color w:val="313335"/>
          <w:spacing w:val="2"/>
          <w:sz w:val="24"/>
          <w:szCs w:val="24"/>
          <w:u w:val="single"/>
        </w:rPr>
        <w:t xml:space="preserve"> guilty of a misdemeanor and upon conviction thereof shall be punished by imprisonment in the county jail for not more than 90 days or by a fine of not more than $500.00, or both, in the discretion of the court.</w:t>
      </w:r>
    </w:p>
    <w:p w14:paraId="34251391" w14:textId="77777777" w:rsidR="00155728" w:rsidRDefault="00155728" w:rsidP="003513A6">
      <w:pPr>
        <w:shd w:val="clear" w:color="auto" w:fill="FFFFFF"/>
        <w:spacing w:before="100" w:beforeAutospacing="1" w:after="100" w:afterAutospacing="1"/>
        <w:ind w:left="1440"/>
        <w:jc w:val="both"/>
        <w:rPr>
          <w:strike/>
          <w:color w:val="313335"/>
          <w:spacing w:val="2"/>
          <w:szCs w:val="24"/>
        </w:rPr>
      </w:pPr>
    </w:p>
    <w:p w14:paraId="0D6C73CD" w14:textId="77777777" w:rsidR="00B14EC7" w:rsidRPr="00D40511" w:rsidRDefault="00B14EC7" w:rsidP="003513A6">
      <w:pPr>
        <w:shd w:val="clear" w:color="auto" w:fill="FFFFFF"/>
        <w:spacing w:before="100" w:beforeAutospacing="1" w:after="100" w:afterAutospacing="1"/>
        <w:ind w:left="1440"/>
        <w:jc w:val="both"/>
        <w:rPr>
          <w:strike/>
          <w:color w:val="313335"/>
          <w:spacing w:val="2"/>
          <w:szCs w:val="24"/>
        </w:rPr>
      </w:pPr>
      <w:r w:rsidRPr="00D40511">
        <w:rPr>
          <w:strike/>
          <w:color w:val="313335"/>
          <w:spacing w:val="2"/>
          <w:szCs w:val="24"/>
        </w:rPr>
        <w:t>(</w:t>
      </w:r>
      <w:proofErr w:type="spellStart"/>
      <w:r w:rsidRPr="00D40511">
        <w:rPr>
          <w:strike/>
          <w:color w:val="313335"/>
          <w:spacing w:val="2"/>
          <w:szCs w:val="24"/>
        </w:rPr>
        <w:t>i</w:t>
      </w:r>
      <w:proofErr w:type="spellEnd"/>
      <w:r w:rsidRPr="00D40511">
        <w:rPr>
          <w:strike/>
          <w:color w:val="313335"/>
          <w:spacing w:val="2"/>
          <w:szCs w:val="24"/>
        </w:rPr>
        <w:t>) Is served notice of a blight violation, and is afforded an opportunity to be heard under this Code; and</w:t>
      </w:r>
    </w:p>
    <w:p w14:paraId="14A335F3" w14:textId="77777777" w:rsidR="00B14EC7" w:rsidRPr="00D40511" w:rsidRDefault="00B14EC7" w:rsidP="003513A6">
      <w:pPr>
        <w:shd w:val="clear" w:color="auto" w:fill="FFFFFF"/>
        <w:spacing w:before="100" w:beforeAutospacing="1" w:after="100" w:afterAutospacing="1"/>
        <w:ind w:left="1440"/>
        <w:jc w:val="both"/>
        <w:rPr>
          <w:strike/>
          <w:color w:val="313335"/>
          <w:spacing w:val="2"/>
          <w:szCs w:val="24"/>
        </w:rPr>
      </w:pPr>
      <w:r w:rsidRPr="00D40511">
        <w:rPr>
          <w:strike/>
          <w:color w:val="313335"/>
          <w:spacing w:val="2"/>
          <w:szCs w:val="24"/>
        </w:rPr>
        <w:t>(ii) Knowingly fails to comply with an order issued by an administrative hearings officer under this chapter, including any requirement of a subpoena.</w:t>
      </w:r>
    </w:p>
    <w:p w14:paraId="545960C6"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(2) Each day that the violation occurs is a separate and distinct offense.</w:t>
      </w:r>
    </w:p>
    <w:p w14:paraId="03E2804C" w14:textId="77777777" w:rsidR="00B14EC7" w:rsidRPr="00D65F82" w:rsidRDefault="00B14EC7" w:rsidP="003513A6">
      <w:pPr>
        <w:shd w:val="clear" w:color="auto" w:fill="FFFFFF"/>
        <w:spacing w:before="100" w:beforeAutospacing="1" w:after="100" w:afterAutospacing="1"/>
        <w:ind w:left="720"/>
        <w:jc w:val="both"/>
        <w:rPr>
          <w:strike/>
          <w:color w:val="313335"/>
          <w:spacing w:val="2"/>
          <w:szCs w:val="24"/>
        </w:rPr>
      </w:pPr>
      <w:r w:rsidRPr="00D65F82">
        <w:rPr>
          <w:strike/>
          <w:color w:val="313335"/>
          <w:spacing w:val="2"/>
          <w:szCs w:val="24"/>
        </w:rPr>
        <w:t xml:space="preserve">(3) </w:t>
      </w:r>
      <w:r w:rsidRPr="00D65F82">
        <w:rPr>
          <w:i/>
          <w:iCs/>
          <w:strike/>
          <w:color w:val="313335"/>
          <w:spacing w:val="2"/>
          <w:szCs w:val="24"/>
        </w:rPr>
        <w:t>Sentence.</w:t>
      </w:r>
      <w:r w:rsidRPr="00D65F82">
        <w:rPr>
          <w:strike/>
          <w:color w:val="313335"/>
          <w:spacing w:val="2"/>
          <w:szCs w:val="24"/>
        </w:rPr>
        <w:t xml:space="preserve"> A person convicted under this subsection is guilty of a misdemeanor and punishable by a period of jail not greater than 90 days, a fine of not more than $500.00, </w:t>
      </w:r>
      <w:r w:rsidRPr="00D65F82">
        <w:rPr>
          <w:strike/>
          <w:color w:val="313335"/>
          <w:spacing w:val="2"/>
          <w:szCs w:val="24"/>
          <w:u w:val="single"/>
        </w:rPr>
        <w:t>or both.</w:t>
      </w:r>
      <w:r w:rsidRPr="00D65F82">
        <w:rPr>
          <w:strike/>
          <w:color w:val="313335"/>
          <w:spacing w:val="2"/>
          <w:szCs w:val="24"/>
        </w:rPr>
        <w:t xml:space="preserve"> and the costs of the enforcement.</w:t>
      </w:r>
    </w:p>
    <w:p w14:paraId="23609A75"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(b) </w:t>
      </w:r>
      <w:r w:rsidRPr="00D40511">
        <w:rPr>
          <w:i/>
          <w:iCs/>
          <w:color w:val="313335"/>
          <w:spacing w:val="2"/>
          <w:szCs w:val="24"/>
        </w:rPr>
        <w:t>Failure to pay civil fine and costs.</w:t>
      </w:r>
    </w:p>
    <w:p w14:paraId="4C1252D8"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 xml:space="preserve">(1) </w:t>
      </w:r>
      <w:r w:rsidRPr="00D40511">
        <w:rPr>
          <w:i/>
          <w:iCs/>
          <w:color w:val="313335"/>
          <w:spacing w:val="2"/>
          <w:szCs w:val="24"/>
        </w:rPr>
        <w:t>Elements of the offense.</w:t>
      </w:r>
      <w:r w:rsidRPr="00D40511">
        <w:rPr>
          <w:color w:val="313335"/>
          <w:spacing w:val="2"/>
          <w:szCs w:val="24"/>
        </w:rPr>
        <w:t> If the civil fine and costs imposed against a person by an administrative hearings officer are $1,000.00 or more</w:t>
      </w:r>
      <w:r w:rsidR="00D86B0F">
        <w:rPr>
          <w:color w:val="313335"/>
          <w:spacing w:val="2"/>
          <w:szCs w:val="24"/>
        </w:rPr>
        <w:t>, in the aggregate,</w:t>
      </w:r>
      <w:r w:rsidRPr="00D40511">
        <w:rPr>
          <w:color w:val="313335"/>
          <w:spacing w:val="2"/>
          <w:szCs w:val="24"/>
        </w:rPr>
        <w:t xml:space="preserve"> and the person </w:t>
      </w:r>
      <w:r w:rsidRPr="00D40511">
        <w:rPr>
          <w:color w:val="313335"/>
          <w:spacing w:val="2"/>
          <w:szCs w:val="24"/>
        </w:rPr>
        <w:lastRenderedPageBreak/>
        <w:t>does not pay the civil fine and costs imposed within 30 days after a final decision and order of the administrative hearings officer or of the circuit court.</w:t>
      </w:r>
    </w:p>
    <w:p w14:paraId="76010839"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 xml:space="preserve">(2) </w:t>
      </w:r>
      <w:r w:rsidRPr="00D40511">
        <w:rPr>
          <w:i/>
          <w:iCs/>
          <w:color w:val="313335"/>
          <w:spacing w:val="2"/>
          <w:szCs w:val="24"/>
        </w:rPr>
        <w:t>Sentence.</w:t>
      </w:r>
    </w:p>
    <w:p w14:paraId="20A57828" w14:textId="77777777" w:rsidR="00B14EC7" w:rsidRPr="00D40511" w:rsidRDefault="00B14EC7" w:rsidP="003513A6">
      <w:pPr>
        <w:shd w:val="clear" w:color="auto" w:fill="FFFFFF"/>
        <w:spacing w:before="100" w:beforeAutospacing="1" w:after="100" w:afterAutospacing="1"/>
        <w:ind w:left="1440"/>
        <w:jc w:val="both"/>
        <w:rPr>
          <w:color w:val="313335"/>
          <w:spacing w:val="2"/>
          <w:szCs w:val="24"/>
        </w:rPr>
      </w:pPr>
      <w:r w:rsidRPr="00D40511">
        <w:rPr>
          <w:color w:val="313335"/>
          <w:spacing w:val="2"/>
          <w:szCs w:val="24"/>
        </w:rPr>
        <w:t>(</w:t>
      </w:r>
      <w:proofErr w:type="spellStart"/>
      <w:r w:rsidRPr="00D40511">
        <w:rPr>
          <w:color w:val="313335"/>
          <w:spacing w:val="2"/>
          <w:szCs w:val="24"/>
        </w:rPr>
        <w:t>i</w:t>
      </w:r>
      <w:proofErr w:type="spellEnd"/>
      <w:r w:rsidRPr="00D40511">
        <w:rPr>
          <w:color w:val="313335"/>
          <w:spacing w:val="2"/>
          <w:szCs w:val="24"/>
        </w:rPr>
        <w:t>) 1st violation: For a first violation, the person is responsible for a civil infraction and may be ordered to pay a civil fine of not more than $500.00.</w:t>
      </w:r>
    </w:p>
    <w:p w14:paraId="06FF5D58" w14:textId="77777777" w:rsidR="00B14EC7" w:rsidRPr="00D40511" w:rsidRDefault="00B14EC7" w:rsidP="003513A6">
      <w:pPr>
        <w:shd w:val="clear" w:color="auto" w:fill="FFFFFF"/>
        <w:spacing w:before="100" w:beforeAutospacing="1" w:after="100" w:afterAutospacing="1"/>
        <w:ind w:left="1440"/>
        <w:jc w:val="both"/>
        <w:rPr>
          <w:color w:val="313335"/>
          <w:spacing w:val="2"/>
          <w:szCs w:val="24"/>
        </w:rPr>
      </w:pPr>
      <w:r w:rsidRPr="00D40511">
        <w:rPr>
          <w:color w:val="313335"/>
          <w:spacing w:val="2"/>
          <w:szCs w:val="24"/>
        </w:rPr>
        <w:t>(ii) 2nd or subsequent violation: For a second or subsequent violation, a person is guilty of a misdemeanor punishable by imprisonment for not more than 93 days or a fine of not more than $500.00, or both.</w:t>
      </w:r>
    </w:p>
    <w:p w14:paraId="0DAC9F09"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u w:val="single"/>
        </w:rPr>
        <w:t>(c)</w:t>
      </w:r>
      <w:r w:rsidRPr="00D40511">
        <w:rPr>
          <w:color w:val="313335"/>
          <w:spacing w:val="2"/>
          <w:szCs w:val="24"/>
        </w:rPr>
        <w:t xml:space="preserve"> </w:t>
      </w:r>
      <w:r w:rsidRPr="00D40511">
        <w:rPr>
          <w:strike/>
          <w:color w:val="313335"/>
          <w:spacing w:val="2"/>
          <w:szCs w:val="24"/>
        </w:rPr>
        <w:t>(3)</w:t>
      </w:r>
      <w:r w:rsidRPr="00D40511">
        <w:rPr>
          <w:color w:val="313335"/>
          <w:spacing w:val="2"/>
          <w:szCs w:val="24"/>
        </w:rPr>
        <w:t xml:space="preserve"> </w:t>
      </w:r>
      <w:r w:rsidR="00912E7B" w:rsidRPr="00912E7B">
        <w:rPr>
          <w:color w:val="313335"/>
          <w:spacing w:val="2"/>
          <w:szCs w:val="24"/>
          <w:u w:val="single"/>
        </w:rPr>
        <w:t>Misdemeanor violations for</w:t>
      </w:r>
      <w:r w:rsidR="00912E7B">
        <w:rPr>
          <w:color w:val="313335"/>
          <w:spacing w:val="2"/>
          <w:szCs w:val="24"/>
        </w:rPr>
        <w:t xml:space="preserve"> </w:t>
      </w:r>
      <w:r w:rsidRPr="00D40511">
        <w:rPr>
          <w:i/>
          <w:iCs/>
          <w:color w:val="313335"/>
          <w:spacing w:val="2"/>
          <w:szCs w:val="24"/>
          <w:u w:val="single"/>
        </w:rPr>
        <w:t>Subsection (a)</w:t>
      </w:r>
      <w:r w:rsidRPr="00D40511">
        <w:rPr>
          <w:color w:val="313335"/>
          <w:spacing w:val="2"/>
          <w:szCs w:val="24"/>
          <w:u w:val="single"/>
        </w:rPr>
        <w:t xml:space="preserve"> Violations of Orders and </w:t>
      </w:r>
      <w:r w:rsidR="00912E7B">
        <w:rPr>
          <w:color w:val="313335"/>
          <w:spacing w:val="2"/>
          <w:szCs w:val="24"/>
          <w:u w:val="single"/>
        </w:rPr>
        <w:t xml:space="preserve">all violations for </w:t>
      </w:r>
      <w:r w:rsidRPr="00D40511">
        <w:rPr>
          <w:color w:val="313335"/>
          <w:spacing w:val="2"/>
          <w:szCs w:val="24"/>
        </w:rPr>
        <w:t>Subsection</w:t>
      </w:r>
      <w:r w:rsidRPr="00D40511">
        <w:rPr>
          <w:i/>
          <w:iCs/>
          <w:color w:val="313335"/>
          <w:spacing w:val="2"/>
          <w:szCs w:val="24"/>
        </w:rPr>
        <w:t xml:space="preserve"> (b)</w:t>
      </w:r>
      <w:r w:rsidRPr="00D40511">
        <w:rPr>
          <w:i/>
          <w:iCs/>
          <w:strike/>
          <w:color w:val="313335"/>
          <w:spacing w:val="2"/>
          <w:szCs w:val="24"/>
        </w:rPr>
        <w:t>.</w:t>
      </w:r>
      <w:r w:rsidRPr="00D40511">
        <w:rPr>
          <w:color w:val="313335"/>
          <w:spacing w:val="2"/>
          <w:szCs w:val="24"/>
        </w:rPr>
        <w:t xml:space="preserve"> Failure to pay civil fine </w:t>
      </w:r>
      <w:r w:rsidRPr="006E104E">
        <w:rPr>
          <w:color w:val="313335"/>
          <w:spacing w:val="2"/>
          <w:szCs w:val="24"/>
          <w:u w:val="single"/>
        </w:rPr>
        <w:t>and</w:t>
      </w:r>
      <w:r w:rsidR="006E104E" w:rsidRPr="006E104E">
        <w:rPr>
          <w:color w:val="313335"/>
          <w:spacing w:val="2"/>
          <w:szCs w:val="24"/>
          <w:u w:val="single"/>
        </w:rPr>
        <w:t>/or</w:t>
      </w:r>
      <w:r w:rsidRPr="00D40511">
        <w:rPr>
          <w:color w:val="313335"/>
          <w:spacing w:val="2"/>
          <w:szCs w:val="24"/>
        </w:rPr>
        <w:t xml:space="preserve"> costs </w:t>
      </w:r>
      <w:r w:rsidRPr="00D40511">
        <w:rPr>
          <w:color w:val="313335"/>
          <w:spacing w:val="2"/>
          <w:szCs w:val="24"/>
          <w:u w:val="single"/>
        </w:rPr>
        <w:t>do</w:t>
      </w:r>
      <w:r w:rsidRPr="00D40511">
        <w:rPr>
          <w:color w:val="313335"/>
          <w:spacing w:val="2"/>
          <w:szCs w:val="24"/>
        </w:rPr>
        <w:t xml:space="preserve"> </w:t>
      </w:r>
      <w:r w:rsidRPr="00D40511">
        <w:rPr>
          <w:strike/>
          <w:color w:val="313335"/>
          <w:spacing w:val="2"/>
          <w:szCs w:val="24"/>
        </w:rPr>
        <w:t>does</w:t>
      </w:r>
      <w:r w:rsidRPr="00D40511">
        <w:rPr>
          <w:color w:val="313335"/>
          <w:spacing w:val="2"/>
          <w:szCs w:val="24"/>
        </w:rPr>
        <w:t xml:space="preserve"> not apply to any of the following that </w:t>
      </w:r>
      <w:r w:rsidRPr="00D40511">
        <w:rPr>
          <w:color w:val="313335"/>
          <w:spacing w:val="2"/>
          <w:szCs w:val="24"/>
          <w:u w:val="single"/>
        </w:rPr>
        <w:t>become</w:t>
      </w:r>
      <w:r w:rsidRPr="00D40511">
        <w:rPr>
          <w:color w:val="313335"/>
          <w:spacing w:val="2"/>
          <w:szCs w:val="24"/>
        </w:rPr>
        <w:t xml:space="preserve"> </w:t>
      </w:r>
      <w:r w:rsidRPr="00D40511">
        <w:rPr>
          <w:strike/>
          <w:color w:val="313335"/>
          <w:spacing w:val="2"/>
          <w:szCs w:val="24"/>
        </w:rPr>
        <w:t>becomes</w:t>
      </w:r>
      <w:r w:rsidRPr="00D40511">
        <w:rPr>
          <w:color w:val="313335"/>
          <w:spacing w:val="2"/>
          <w:szCs w:val="24"/>
        </w:rPr>
        <w:t xml:space="preserve"> the owner of a property after foreclosure or after taking a deed in lieu of foreclosure:</w:t>
      </w:r>
    </w:p>
    <w:p w14:paraId="325DDA3D"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w:t>
      </w:r>
      <w:proofErr w:type="spellStart"/>
      <w:r w:rsidRPr="00D40511">
        <w:rPr>
          <w:color w:val="313335"/>
          <w:spacing w:val="2"/>
          <w:szCs w:val="24"/>
        </w:rPr>
        <w:t>i</w:t>
      </w:r>
      <w:proofErr w:type="spellEnd"/>
      <w:r w:rsidRPr="00D40511">
        <w:rPr>
          <w:color w:val="313335"/>
          <w:spacing w:val="2"/>
          <w:szCs w:val="24"/>
        </w:rPr>
        <w:t xml:space="preserve">) </w:t>
      </w:r>
      <w:r w:rsidRPr="00D40511">
        <w:rPr>
          <w:i/>
          <w:iCs/>
          <w:color w:val="313335"/>
          <w:spacing w:val="2"/>
          <w:szCs w:val="24"/>
        </w:rPr>
        <w:t>A government-sponsored enterprise.</w:t>
      </w:r>
      <w:r w:rsidRPr="00D40511">
        <w:rPr>
          <w:color w:val="313335"/>
          <w:spacing w:val="2"/>
          <w:szCs w:val="24"/>
        </w:rPr>
        <w:t> As used in this subsection, "government-sponsored enterprise" means the term as defined in 2 USC 622(8), or the state housing development authority created under the state housing development authority act of 1966, 1966 PA 346, MCL 125.1401 to 125.1499c.</w:t>
      </w:r>
    </w:p>
    <w:p w14:paraId="558A11F4"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 xml:space="preserve">(ii) </w:t>
      </w:r>
      <w:r w:rsidRPr="00D40511">
        <w:rPr>
          <w:i/>
          <w:iCs/>
          <w:color w:val="313335"/>
          <w:spacing w:val="2"/>
          <w:szCs w:val="24"/>
        </w:rPr>
        <w:t>A financial institution.</w:t>
      </w:r>
      <w:r w:rsidRPr="00D40511">
        <w:rPr>
          <w:color w:val="313335"/>
          <w:spacing w:val="2"/>
          <w:szCs w:val="24"/>
        </w:rPr>
        <w:t> As used in this subsection, "financial institution" means that term as defined in section 4(c) of the Michigan strategic fund act, 1984 PA 270, MCL 125.2004.</w:t>
      </w:r>
    </w:p>
    <w:p w14:paraId="2CDF9588"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 xml:space="preserve">(iii) </w:t>
      </w:r>
      <w:r w:rsidRPr="00D40511">
        <w:rPr>
          <w:i/>
          <w:iCs/>
          <w:color w:val="313335"/>
          <w:spacing w:val="2"/>
          <w:szCs w:val="24"/>
        </w:rPr>
        <w:t>A mortgage servicer.</w:t>
      </w:r>
      <w:r w:rsidRPr="00D40511">
        <w:rPr>
          <w:color w:val="313335"/>
          <w:spacing w:val="2"/>
          <w:szCs w:val="24"/>
        </w:rPr>
        <w:t> As used in this subsection, "mortgage servicer" means that term as defined in section 1a of the mortgage brokers, lenders, and servicers licensing act, 1987 PA 173, MCL 445.1651a, that is subject to the mortgage brokers, lenders, and servicers licensing act, 1987 PA 173, MCL 445.1651 to 445.1684.</w:t>
      </w:r>
    </w:p>
    <w:p w14:paraId="18785EB8"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(iv) A credit union service organization that is organized under the laws of this state or the United States.</w:t>
      </w:r>
    </w:p>
    <w:p w14:paraId="5CD68A4A"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u w:val="single"/>
        </w:rPr>
        <w:t>(d)</w:t>
      </w:r>
      <w:r w:rsidRPr="00D40511">
        <w:rPr>
          <w:color w:val="313335"/>
          <w:spacing w:val="2"/>
          <w:szCs w:val="24"/>
        </w:rPr>
        <w:t xml:space="preserve"> </w:t>
      </w:r>
      <w:r w:rsidRPr="00D40511">
        <w:rPr>
          <w:strike/>
          <w:color w:val="313335"/>
          <w:spacing w:val="2"/>
          <w:szCs w:val="24"/>
        </w:rPr>
        <w:t>(4)</w:t>
      </w:r>
      <w:r w:rsidRPr="00D40511">
        <w:rPr>
          <w:color w:val="313335"/>
          <w:spacing w:val="2"/>
          <w:szCs w:val="24"/>
        </w:rPr>
        <w:t xml:space="preserve"> </w:t>
      </w:r>
      <w:r w:rsidR="00ED4C69" w:rsidRPr="00912E7B">
        <w:rPr>
          <w:color w:val="313335"/>
          <w:spacing w:val="2"/>
          <w:szCs w:val="24"/>
          <w:u w:val="single"/>
        </w:rPr>
        <w:t>Misdemeanor violations for</w:t>
      </w:r>
      <w:r w:rsidR="00ED4C69">
        <w:rPr>
          <w:color w:val="313335"/>
          <w:spacing w:val="2"/>
          <w:szCs w:val="24"/>
        </w:rPr>
        <w:t xml:space="preserve"> </w:t>
      </w:r>
      <w:r w:rsidRPr="00D40511">
        <w:rPr>
          <w:i/>
          <w:iCs/>
          <w:color w:val="313335"/>
          <w:spacing w:val="2"/>
          <w:szCs w:val="24"/>
          <w:u w:val="single"/>
        </w:rPr>
        <w:t>Subsection (a)</w:t>
      </w:r>
      <w:r w:rsidRPr="00D40511">
        <w:rPr>
          <w:color w:val="313335"/>
          <w:spacing w:val="2"/>
          <w:szCs w:val="24"/>
          <w:u w:val="single"/>
        </w:rPr>
        <w:t xml:space="preserve"> Violations of Orders and</w:t>
      </w:r>
      <w:r w:rsidR="00ED4C69" w:rsidRPr="00D40511">
        <w:rPr>
          <w:color w:val="313335"/>
          <w:spacing w:val="2"/>
          <w:szCs w:val="24"/>
          <w:u w:val="single"/>
        </w:rPr>
        <w:t xml:space="preserve"> </w:t>
      </w:r>
      <w:r w:rsidR="00ED4C69">
        <w:rPr>
          <w:color w:val="313335"/>
          <w:spacing w:val="2"/>
          <w:szCs w:val="24"/>
          <w:u w:val="single"/>
        </w:rPr>
        <w:t>all violations for</w:t>
      </w:r>
      <w:r w:rsidRPr="00D40511">
        <w:rPr>
          <w:color w:val="313335"/>
          <w:spacing w:val="2"/>
          <w:szCs w:val="24"/>
          <w:u w:val="single"/>
        </w:rPr>
        <w:t xml:space="preserve"> </w:t>
      </w:r>
      <w:r w:rsidRPr="00D40511">
        <w:rPr>
          <w:i/>
          <w:iCs/>
          <w:color w:val="313335"/>
          <w:spacing w:val="2"/>
          <w:szCs w:val="24"/>
        </w:rPr>
        <w:t>Subsection (b)</w:t>
      </w:r>
      <w:r w:rsidRPr="00D40511">
        <w:rPr>
          <w:i/>
          <w:iCs/>
          <w:strike/>
          <w:color w:val="313335"/>
          <w:spacing w:val="2"/>
          <w:szCs w:val="24"/>
        </w:rPr>
        <w:t>.</w:t>
      </w:r>
      <w:r w:rsidRPr="00D40511">
        <w:rPr>
          <w:color w:val="313335"/>
          <w:spacing w:val="2"/>
          <w:szCs w:val="24"/>
        </w:rPr>
        <w:t> </w:t>
      </w:r>
      <w:r w:rsidR="003513A6" w:rsidRPr="003513A6">
        <w:rPr>
          <w:color w:val="313335"/>
          <w:spacing w:val="2"/>
          <w:szCs w:val="24"/>
          <w:u w:val="single"/>
        </w:rPr>
        <w:t>The criminal penalty for f</w:t>
      </w:r>
      <w:r w:rsidRPr="00D40511">
        <w:rPr>
          <w:color w:val="313335"/>
          <w:spacing w:val="2"/>
          <w:szCs w:val="24"/>
        </w:rPr>
        <w:t xml:space="preserve">ailure to pay civil fine </w:t>
      </w:r>
      <w:r w:rsidRPr="006E104E">
        <w:rPr>
          <w:color w:val="313335"/>
          <w:spacing w:val="2"/>
          <w:szCs w:val="24"/>
          <w:u w:val="single"/>
        </w:rPr>
        <w:t>and</w:t>
      </w:r>
      <w:r w:rsidR="006E104E" w:rsidRPr="006E104E">
        <w:rPr>
          <w:color w:val="313335"/>
          <w:spacing w:val="2"/>
          <w:szCs w:val="24"/>
          <w:u w:val="single"/>
        </w:rPr>
        <w:t>/or</w:t>
      </w:r>
      <w:r w:rsidRPr="00D40511">
        <w:rPr>
          <w:color w:val="313335"/>
          <w:spacing w:val="2"/>
          <w:szCs w:val="24"/>
        </w:rPr>
        <w:t xml:space="preserve"> costs </w:t>
      </w:r>
      <w:r w:rsidRPr="00D40511">
        <w:rPr>
          <w:color w:val="313335"/>
          <w:spacing w:val="2"/>
          <w:szCs w:val="24"/>
          <w:u w:val="single"/>
        </w:rPr>
        <w:t>do</w:t>
      </w:r>
      <w:r w:rsidRPr="00D40511">
        <w:rPr>
          <w:color w:val="313335"/>
          <w:spacing w:val="2"/>
          <w:szCs w:val="24"/>
        </w:rPr>
        <w:t xml:space="preserve"> </w:t>
      </w:r>
      <w:r w:rsidRPr="00D40511">
        <w:rPr>
          <w:strike/>
          <w:color w:val="313335"/>
          <w:spacing w:val="2"/>
          <w:szCs w:val="24"/>
        </w:rPr>
        <w:t>does</w:t>
      </w:r>
      <w:r w:rsidRPr="00D40511">
        <w:rPr>
          <w:color w:val="313335"/>
          <w:spacing w:val="2"/>
          <w:szCs w:val="24"/>
        </w:rPr>
        <w:t xml:space="preserve"> not apply to the owner of a property if, at the time the civil fine </w:t>
      </w:r>
      <w:r w:rsidRPr="006E104E">
        <w:rPr>
          <w:color w:val="313335"/>
          <w:spacing w:val="2"/>
          <w:szCs w:val="24"/>
          <w:u w:val="single"/>
        </w:rPr>
        <w:t>and</w:t>
      </w:r>
      <w:r w:rsidR="006E104E" w:rsidRPr="006E104E">
        <w:rPr>
          <w:color w:val="313335"/>
          <w:spacing w:val="2"/>
          <w:szCs w:val="24"/>
          <w:u w:val="single"/>
        </w:rPr>
        <w:t>/or</w:t>
      </w:r>
      <w:r w:rsidRPr="00D40511">
        <w:rPr>
          <w:color w:val="313335"/>
          <w:spacing w:val="2"/>
          <w:szCs w:val="24"/>
        </w:rPr>
        <w:t xml:space="preserve"> costs are imposed against the owner, the owner had filed a principal residence exemption affidavit as provided under section 7cc of the general property tax act, 1893 PA 206, MCL 211.7cc, certifying that the property is owned and occupied as a principal residence by the owner.</w:t>
      </w:r>
    </w:p>
    <w:p w14:paraId="2D8423BB"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u w:val="single"/>
        </w:rPr>
        <w:t>(e)</w:t>
      </w:r>
      <w:r w:rsidRPr="00D40511">
        <w:rPr>
          <w:color w:val="313335"/>
          <w:spacing w:val="2"/>
          <w:szCs w:val="24"/>
        </w:rPr>
        <w:t xml:space="preserve"> </w:t>
      </w:r>
      <w:r w:rsidRPr="00D40511">
        <w:rPr>
          <w:strike/>
          <w:color w:val="313335"/>
          <w:spacing w:val="2"/>
          <w:szCs w:val="24"/>
        </w:rPr>
        <w:t xml:space="preserve">(5) </w:t>
      </w:r>
      <w:r w:rsidRPr="00D40511">
        <w:rPr>
          <w:color w:val="313335"/>
          <w:spacing w:val="2"/>
          <w:szCs w:val="24"/>
        </w:rPr>
        <w:t>An entity described in subsection (b)(3) above that becomes the owner of a property after foreclosure or after taking a deed in lieu of foreclosure must adhere to all ordinances relating to vacant property or blight violations adopted by the city.</w:t>
      </w:r>
    </w:p>
    <w:p w14:paraId="415B9786"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rPr>
        <w:t xml:space="preserve">(f) </w:t>
      </w:r>
      <w:r w:rsidRPr="00D40511">
        <w:rPr>
          <w:strike/>
          <w:color w:val="313335"/>
          <w:spacing w:val="2"/>
          <w:szCs w:val="24"/>
        </w:rPr>
        <w:t>(6)</w:t>
      </w:r>
      <w:r w:rsidRPr="00D40511">
        <w:rPr>
          <w:color w:val="313335"/>
          <w:spacing w:val="2"/>
          <w:szCs w:val="24"/>
        </w:rPr>
        <w:t xml:space="preserve"> As used in </w:t>
      </w:r>
      <w:r w:rsidRPr="00D40511">
        <w:rPr>
          <w:color w:val="313335"/>
          <w:spacing w:val="2"/>
          <w:szCs w:val="24"/>
          <w:u w:val="single"/>
        </w:rPr>
        <w:t>this section</w:t>
      </w:r>
      <w:r w:rsidRPr="00D40511">
        <w:rPr>
          <w:color w:val="313335"/>
          <w:spacing w:val="2"/>
          <w:szCs w:val="24"/>
        </w:rPr>
        <w:t xml:space="preserve"> </w:t>
      </w:r>
      <w:r w:rsidRPr="00D40511">
        <w:rPr>
          <w:strike/>
          <w:color w:val="313335"/>
          <w:spacing w:val="2"/>
          <w:szCs w:val="24"/>
        </w:rPr>
        <w:t>subsection (b) failure to pay fine and costs,</w:t>
      </w:r>
      <w:r w:rsidRPr="00D40511">
        <w:rPr>
          <w:color w:val="313335"/>
          <w:spacing w:val="2"/>
          <w:szCs w:val="24"/>
        </w:rPr>
        <w:t xml:space="preserve"> "person" means not only an individual, partnership, corporation, limited liability company, association, or other legal entity, but also includes the partners</w:t>
      </w:r>
      <w:r w:rsidR="006E104E">
        <w:rPr>
          <w:color w:val="313335"/>
          <w:spacing w:val="2"/>
          <w:szCs w:val="24"/>
        </w:rPr>
        <w:t>,</w:t>
      </w:r>
      <w:r w:rsidRPr="006E104E">
        <w:rPr>
          <w:strike/>
          <w:color w:val="313335"/>
          <w:spacing w:val="2"/>
          <w:szCs w:val="24"/>
        </w:rPr>
        <w:t xml:space="preserve"> or</w:t>
      </w:r>
      <w:r w:rsidRPr="00D40511">
        <w:rPr>
          <w:color w:val="313335"/>
          <w:spacing w:val="2"/>
          <w:szCs w:val="24"/>
        </w:rPr>
        <w:t xml:space="preserve"> members</w:t>
      </w:r>
      <w:r w:rsidR="006E104E">
        <w:rPr>
          <w:color w:val="313335"/>
          <w:spacing w:val="2"/>
          <w:szCs w:val="24"/>
          <w:u w:val="single"/>
        </w:rPr>
        <w:t>, and managers</w:t>
      </w:r>
      <w:r w:rsidRPr="00D40511">
        <w:rPr>
          <w:color w:val="313335"/>
          <w:spacing w:val="2"/>
          <w:szCs w:val="24"/>
        </w:rPr>
        <w:t xml:space="preserve"> of a firm, a partnership, or an association</w:t>
      </w:r>
      <w:r w:rsidR="006E104E">
        <w:rPr>
          <w:color w:val="313335"/>
          <w:spacing w:val="2"/>
          <w:szCs w:val="24"/>
        </w:rPr>
        <w:t>,</w:t>
      </w:r>
      <w:r w:rsidRPr="006E104E">
        <w:rPr>
          <w:strike/>
          <w:color w:val="313335"/>
          <w:spacing w:val="2"/>
          <w:szCs w:val="24"/>
        </w:rPr>
        <w:t xml:space="preserve"> and</w:t>
      </w:r>
      <w:r w:rsidRPr="00D40511">
        <w:rPr>
          <w:color w:val="313335"/>
          <w:spacing w:val="2"/>
          <w:szCs w:val="24"/>
        </w:rPr>
        <w:t xml:space="preserve"> the officers of a corporation</w:t>
      </w:r>
      <w:r w:rsidR="006E104E">
        <w:rPr>
          <w:color w:val="313335"/>
          <w:spacing w:val="2"/>
          <w:szCs w:val="24"/>
          <w:u w:val="single"/>
        </w:rPr>
        <w:t xml:space="preserve">, </w:t>
      </w:r>
      <w:r w:rsidR="001E0D0E">
        <w:rPr>
          <w:color w:val="313335"/>
          <w:spacing w:val="2"/>
          <w:szCs w:val="24"/>
          <w:u w:val="single"/>
        </w:rPr>
        <w:t>property manager(s), and agents of any of the foregoing</w:t>
      </w:r>
      <w:r w:rsidRPr="00D40511">
        <w:rPr>
          <w:color w:val="313335"/>
          <w:spacing w:val="2"/>
          <w:szCs w:val="24"/>
        </w:rPr>
        <w:t>.</w:t>
      </w:r>
    </w:p>
    <w:p w14:paraId="71D0BA4E"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u w:val="single"/>
        </w:rPr>
        <w:lastRenderedPageBreak/>
        <w:t>(g)</w:t>
      </w:r>
      <w:r w:rsidRPr="00D40511">
        <w:rPr>
          <w:color w:val="313335"/>
          <w:spacing w:val="2"/>
          <w:szCs w:val="24"/>
        </w:rPr>
        <w:t xml:space="preserve"> </w:t>
      </w:r>
      <w:r w:rsidRPr="00D40511">
        <w:rPr>
          <w:strike/>
          <w:color w:val="313335"/>
          <w:spacing w:val="2"/>
          <w:szCs w:val="24"/>
        </w:rPr>
        <w:t>(c)</w:t>
      </w:r>
      <w:r w:rsidRPr="00D40511">
        <w:rPr>
          <w:color w:val="313335"/>
          <w:spacing w:val="2"/>
          <w:szCs w:val="24"/>
        </w:rPr>
        <w:t xml:space="preserve"> </w:t>
      </w:r>
      <w:r w:rsidRPr="00D40511">
        <w:rPr>
          <w:i/>
          <w:iCs/>
          <w:color w:val="313335"/>
          <w:spacing w:val="2"/>
          <w:szCs w:val="24"/>
        </w:rPr>
        <w:t>Defenses.</w:t>
      </w:r>
      <w:r w:rsidRPr="00D40511">
        <w:rPr>
          <w:color w:val="313335"/>
          <w:spacing w:val="2"/>
          <w:szCs w:val="24"/>
        </w:rPr>
        <w:t> It is an affirmative defense to this section that a court of competent jurisdiction stayed the order issued by the administrative hearing officer before the effective date of the order and that the order is currently stayed.</w:t>
      </w:r>
    </w:p>
    <w:p w14:paraId="6F883F3D"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u w:val="single"/>
        </w:rPr>
        <w:t>(h)</w:t>
      </w:r>
      <w:r w:rsidRPr="00D40511">
        <w:rPr>
          <w:color w:val="313335"/>
          <w:spacing w:val="2"/>
          <w:szCs w:val="24"/>
        </w:rPr>
        <w:t xml:space="preserve"> </w:t>
      </w:r>
      <w:r w:rsidRPr="00D40511">
        <w:rPr>
          <w:strike/>
          <w:color w:val="313335"/>
          <w:spacing w:val="2"/>
          <w:szCs w:val="24"/>
        </w:rPr>
        <w:t>(d)</w:t>
      </w:r>
      <w:r w:rsidRPr="00D40511">
        <w:rPr>
          <w:color w:val="313335"/>
          <w:spacing w:val="2"/>
          <w:szCs w:val="24"/>
        </w:rPr>
        <w:t xml:space="preserve"> </w:t>
      </w:r>
      <w:r w:rsidRPr="00D40511">
        <w:rPr>
          <w:i/>
          <w:iCs/>
          <w:color w:val="313335"/>
          <w:spacing w:val="2"/>
          <w:szCs w:val="24"/>
        </w:rPr>
        <w:t>Prohibited defenses.</w:t>
      </w:r>
      <w:r w:rsidRPr="00D40511">
        <w:rPr>
          <w:color w:val="313335"/>
          <w:spacing w:val="2"/>
          <w:szCs w:val="24"/>
        </w:rPr>
        <w:t> It is not a defense to this section that a person:</w:t>
      </w:r>
    </w:p>
    <w:p w14:paraId="58EEFF92"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(1) Came into compliance or attempted to come into compliance with the order after the date the order by its terms required compliance; or</w:t>
      </w:r>
    </w:p>
    <w:p w14:paraId="63CF59FB" w14:textId="77777777" w:rsidR="00B14EC7" w:rsidRPr="00D40511" w:rsidRDefault="00B14EC7" w:rsidP="003513A6">
      <w:pPr>
        <w:shd w:val="clear" w:color="auto" w:fill="FFFFFF"/>
        <w:spacing w:before="100" w:beforeAutospacing="1" w:after="100" w:afterAutospacing="1"/>
        <w:ind w:left="720"/>
        <w:jc w:val="both"/>
        <w:rPr>
          <w:color w:val="313335"/>
          <w:spacing w:val="2"/>
          <w:szCs w:val="24"/>
        </w:rPr>
      </w:pPr>
      <w:r w:rsidRPr="00D40511">
        <w:rPr>
          <w:color w:val="313335"/>
          <w:spacing w:val="2"/>
          <w:szCs w:val="24"/>
        </w:rPr>
        <w:t xml:space="preserve">(2) Sought judicial review of the </w:t>
      </w:r>
      <w:proofErr w:type="gramStart"/>
      <w:r w:rsidRPr="00D40511">
        <w:rPr>
          <w:color w:val="313335"/>
          <w:spacing w:val="2"/>
          <w:szCs w:val="24"/>
        </w:rPr>
        <w:t>order, but</w:t>
      </w:r>
      <w:proofErr w:type="gramEnd"/>
      <w:r w:rsidRPr="00D40511">
        <w:rPr>
          <w:color w:val="313335"/>
          <w:spacing w:val="2"/>
          <w:szCs w:val="24"/>
        </w:rPr>
        <w:t xml:space="preserve"> failed to obtain a stay of the order before the date the order by its terms required compliance.</w:t>
      </w:r>
    </w:p>
    <w:p w14:paraId="24BBD923" w14:textId="77777777" w:rsidR="00B14EC7" w:rsidRPr="00D40511" w:rsidRDefault="00B14EC7" w:rsidP="003513A6">
      <w:pPr>
        <w:shd w:val="clear" w:color="auto" w:fill="FFFFFF"/>
        <w:spacing w:before="100" w:beforeAutospacing="1" w:after="100" w:afterAutospacing="1"/>
        <w:jc w:val="both"/>
        <w:rPr>
          <w:color w:val="313335"/>
          <w:spacing w:val="2"/>
          <w:szCs w:val="24"/>
        </w:rPr>
      </w:pPr>
      <w:r w:rsidRPr="00D40511">
        <w:rPr>
          <w:color w:val="313335"/>
          <w:spacing w:val="2"/>
          <w:szCs w:val="24"/>
          <w:u w:val="single"/>
        </w:rPr>
        <w:t>(</w:t>
      </w:r>
      <w:proofErr w:type="spellStart"/>
      <w:r w:rsidRPr="00D40511">
        <w:rPr>
          <w:color w:val="313335"/>
          <w:spacing w:val="2"/>
          <w:szCs w:val="24"/>
          <w:u w:val="single"/>
        </w:rPr>
        <w:t>i</w:t>
      </w:r>
      <w:proofErr w:type="spellEnd"/>
      <w:r w:rsidRPr="00D40511">
        <w:rPr>
          <w:color w:val="313335"/>
          <w:spacing w:val="2"/>
          <w:szCs w:val="24"/>
          <w:u w:val="single"/>
        </w:rPr>
        <w:t>)</w:t>
      </w:r>
      <w:r w:rsidRPr="00D40511">
        <w:rPr>
          <w:color w:val="313335"/>
          <w:spacing w:val="2"/>
          <w:szCs w:val="24"/>
        </w:rPr>
        <w:t xml:space="preserve"> </w:t>
      </w:r>
      <w:r w:rsidRPr="00D40511">
        <w:rPr>
          <w:strike/>
          <w:color w:val="313335"/>
          <w:spacing w:val="2"/>
          <w:szCs w:val="24"/>
        </w:rPr>
        <w:t>(e)</w:t>
      </w:r>
      <w:r w:rsidRPr="00D40511">
        <w:rPr>
          <w:color w:val="313335"/>
          <w:spacing w:val="2"/>
          <w:szCs w:val="24"/>
        </w:rPr>
        <w:t xml:space="preserve"> </w:t>
      </w:r>
      <w:r w:rsidRPr="00D40511">
        <w:rPr>
          <w:i/>
          <w:iCs/>
          <w:color w:val="313335"/>
          <w:spacing w:val="2"/>
          <w:szCs w:val="24"/>
        </w:rPr>
        <w:t>Venue.</w:t>
      </w:r>
      <w:r w:rsidRPr="00D40511">
        <w:rPr>
          <w:color w:val="313335"/>
          <w:spacing w:val="2"/>
          <w:szCs w:val="24"/>
        </w:rPr>
        <w:t xml:space="preserve"> The </w:t>
      </w:r>
      <w:r w:rsidR="006E104E">
        <w:rPr>
          <w:color w:val="313335"/>
          <w:spacing w:val="2"/>
          <w:szCs w:val="24"/>
          <w:u w:val="single"/>
        </w:rPr>
        <w:t>C</w:t>
      </w:r>
      <w:r w:rsidRPr="00D40511">
        <w:rPr>
          <w:color w:val="313335"/>
          <w:spacing w:val="2"/>
          <w:szCs w:val="24"/>
        </w:rPr>
        <w:t xml:space="preserve">ity </w:t>
      </w:r>
      <w:r w:rsidR="006E104E">
        <w:rPr>
          <w:color w:val="313335"/>
          <w:spacing w:val="2"/>
          <w:szCs w:val="24"/>
          <w:u w:val="single"/>
        </w:rPr>
        <w:t>A</w:t>
      </w:r>
      <w:r w:rsidRPr="00D40511">
        <w:rPr>
          <w:color w:val="313335"/>
          <w:spacing w:val="2"/>
          <w:szCs w:val="24"/>
        </w:rPr>
        <w:t>ttorney must institute actions under this section in a court of competent jurisdiction.</w:t>
      </w:r>
    </w:p>
    <w:p w14:paraId="5585DD38" w14:textId="77777777" w:rsidR="001B06CD" w:rsidRPr="00E95395" w:rsidRDefault="001B06CD" w:rsidP="003513A6">
      <w:pPr>
        <w:shd w:val="clear" w:color="auto" w:fill="FFFFFF"/>
        <w:tabs>
          <w:tab w:val="left" w:pos="1229"/>
        </w:tabs>
        <w:spacing w:after="48"/>
        <w:ind w:left="360" w:right="240"/>
        <w:jc w:val="both"/>
        <w:rPr>
          <w:color w:val="333333"/>
          <w:szCs w:val="24"/>
        </w:rPr>
      </w:pPr>
    </w:p>
    <w:p w14:paraId="0B848E74" w14:textId="77777777" w:rsidR="00E70EDD" w:rsidRPr="00E95395" w:rsidRDefault="00F0367D" w:rsidP="003513A6">
      <w:pPr>
        <w:widowControl w:val="0"/>
        <w:jc w:val="both"/>
        <w:rPr>
          <w:szCs w:val="24"/>
        </w:rPr>
      </w:pPr>
      <w:r w:rsidRPr="00E95395">
        <w:rPr>
          <w:rFonts w:eastAsia="Calibri"/>
          <w:b/>
          <w:szCs w:val="24"/>
        </w:rPr>
        <w:t xml:space="preserve">2. </w:t>
      </w:r>
      <w:r w:rsidRPr="00E95395">
        <w:rPr>
          <w:b/>
          <w:szCs w:val="24"/>
        </w:rPr>
        <w:tab/>
        <w:t xml:space="preserve"> Severability.  </w:t>
      </w:r>
      <w:r w:rsidRPr="00E95395">
        <w:rPr>
          <w:szCs w:val="24"/>
        </w:rPr>
        <w:tab/>
        <w:t xml:space="preserve">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w:t>
      </w:r>
      <w:r w:rsidR="003B3E29" w:rsidRPr="00E95395">
        <w:rPr>
          <w:szCs w:val="24"/>
        </w:rPr>
        <w:t>not</w:t>
      </w:r>
      <w:r w:rsidRPr="00E95395">
        <w:rPr>
          <w:szCs w:val="24"/>
        </w:rPr>
        <w:t xml:space="preserve"> been included in this Ordinance.</w:t>
      </w:r>
    </w:p>
    <w:p w14:paraId="7759BB33" w14:textId="77777777" w:rsidR="00E70EDD" w:rsidRPr="00E95395" w:rsidRDefault="00E70EDD" w:rsidP="003513A6">
      <w:pPr>
        <w:widowControl w:val="0"/>
        <w:jc w:val="both"/>
        <w:rPr>
          <w:szCs w:val="24"/>
        </w:rPr>
      </w:pPr>
    </w:p>
    <w:p w14:paraId="486F832C" w14:textId="77777777" w:rsidR="00F0367D" w:rsidRDefault="00577518"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95395">
        <w:rPr>
          <w:b/>
          <w:szCs w:val="24"/>
        </w:rPr>
        <w:t>3</w:t>
      </w:r>
      <w:r w:rsidR="00F0367D" w:rsidRPr="00E95395">
        <w:rPr>
          <w:b/>
          <w:szCs w:val="24"/>
        </w:rPr>
        <w:t>.</w:t>
      </w:r>
      <w:r w:rsidR="00F0367D" w:rsidRPr="00E95395">
        <w:rPr>
          <w:b/>
          <w:szCs w:val="24"/>
        </w:rPr>
        <w:tab/>
        <w:t xml:space="preserve">Repeal.   </w:t>
      </w:r>
      <w:r w:rsidR="00F0367D" w:rsidRPr="00E95395">
        <w:rPr>
          <w:szCs w:val="24"/>
        </w:rPr>
        <w:t>All other Ordinances inconsistent with the provisions of this Ordinance are, to the extent of such inconsistencies</w:t>
      </w:r>
      <w:r w:rsidR="003B3E29" w:rsidRPr="00E95395">
        <w:rPr>
          <w:szCs w:val="24"/>
        </w:rPr>
        <w:t>,</w:t>
      </w:r>
      <w:r w:rsidR="003B3E29">
        <w:rPr>
          <w:szCs w:val="24"/>
        </w:rPr>
        <w:t xml:space="preserve"> </w:t>
      </w:r>
      <w:r w:rsidR="00F0367D" w:rsidRPr="00E95395">
        <w:rPr>
          <w:szCs w:val="24"/>
        </w:rPr>
        <w:t>hereby repealed.</w:t>
      </w:r>
    </w:p>
    <w:p w14:paraId="7907FB55" w14:textId="77777777" w:rsidR="003B3E29" w:rsidRPr="00E95395" w:rsidRDefault="003B3E29"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4241EF9A" w14:textId="77777777" w:rsidR="0021718D" w:rsidRPr="00E95395" w:rsidRDefault="00577518"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95395">
        <w:rPr>
          <w:b/>
          <w:szCs w:val="24"/>
        </w:rPr>
        <w:t>4</w:t>
      </w:r>
      <w:r w:rsidR="00F0367D" w:rsidRPr="00E95395">
        <w:rPr>
          <w:b/>
          <w:szCs w:val="24"/>
        </w:rPr>
        <w:t xml:space="preserve">. </w:t>
      </w:r>
      <w:r w:rsidR="00F0367D" w:rsidRPr="00E95395">
        <w:rPr>
          <w:b/>
          <w:szCs w:val="24"/>
        </w:rPr>
        <w:tab/>
        <w:t>Savings Clause.</w:t>
      </w:r>
      <w:r w:rsidR="00F0367D" w:rsidRPr="00E95395">
        <w:rPr>
          <w:szCs w:val="24"/>
        </w:rPr>
        <w:t xml:space="preserve">  </w:t>
      </w:r>
      <w:r w:rsidR="0021718D" w:rsidRPr="00E95395">
        <w:rPr>
          <w:szCs w:val="24"/>
        </w:rPr>
        <w:t>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7691CD5F" w14:textId="77777777" w:rsidR="0021718D" w:rsidRPr="00E95395" w:rsidRDefault="0021718D"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14:paraId="52809AF7" w14:textId="77777777" w:rsidR="00F0367D" w:rsidRPr="00E95395" w:rsidRDefault="00577518"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95395">
        <w:rPr>
          <w:b/>
          <w:szCs w:val="24"/>
        </w:rPr>
        <w:t>5</w:t>
      </w:r>
      <w:r w:rsidR="00F0367D" w:rsidRPr="00E95395">
        <w:rPr>
          <w:b/>
          <w:szCs w:val="24"/>
        </w:rPr>
        <w:t>.</w:t>
      </w:r>
      <w:r w:rsidR="00F0367D" w:rsidRPr="00E95395">
        <w:rPr>
          <w:b/>
          <w:szCs w:val="24"/>
        </w:rPr>
        <w:tab/>
        <w:t>Copies to be available.</w:t>
      </w:r>
      <w:r w:rsidR="00F0367D" w:rsidRPr="00E95395">
        <w:rPr>
          <w:szCs w:val="24"/>
        </w:rPr>
        <w:t xml:space="preserve">  </w:t>
      </w:r>
      <w:r w:rsidR="00F0367D" w:rsidRPr="00E95395">
        <w:rPr>
          <w:szCs w:val="24"/>
        </w:rPr>
        <w:tab/>
        <w:t>Copies of the Ordinance are available at the office of the city clerk for inspection by, and distribution to, the public during normal office hours.</w:t>
      </w:r>
    </w:p>
    <w:p w14:paraId="2AC5CD79" w14:textId="77777777" w:rsidR="00464DAE" w:rsidRPr="00E95395" w:rsidRDefault="00464DAE"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1686956" w14:textId="77777777" w:rsidR="00F0367D" w:rsidRPr="00E95395" w:rsidRDefault="009E752B" w:rsidP="00351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95395">
        <w:rPr>
          <w:b/>
          <w:szCs w:val="24"/>
        </w:rPr>
        <w:t>6</w:t>
      </w:r>
      <w:r w:rsidR="00F0367D" w:rsidRPr="00E95395">
        <w:rPr>
          <w:b/>
          <w:szCs w:val="24"/>
        </w:rPr>
        <w:t>.</w:t>
      </w:r>
      <w:r w:rsidR="00F0367D" w:rsidRPr="00E95395">
        <w:rPr>
          <w:b/>
          <w:szCs w:val="24"/>
        </w:rPr>
        <w:tab/>
        <w:t>Publication and Effective Date.</w:t>
      </w:r>
      <w:r w:rsidR="00F0367D" w:rsidRPr="00E95395">
        <w:rPr>
          <w:szCs w:val="24"/>
        </w:rPr>
        <w:t xml:space="preserve"> The City Clerk shall cause this Ordinance, or a summary of this Ordinance, to be published according to Section 11.13 of the City Charter.  This Ordinance shall become effective after publication at the expiration of 30 days after adoption.</w:t>
      </w:r>
    </w:p>
    <w:p w14:paraId="1D9DBB92" w14:textId="77777777" w:rsidR="00F0367D" w:rsidRDefault="00F0367D" w:rsidP="003513A6">
      <w:pPr>
        <w:tabs>
          <w:tab w:val="left" w:pos="-1440"/>
          <w:tab w:val="left" w:pos="-720"/>
          <w:tab w:val="left" w:pos="0"/>
          <w:tab w:val="left" w:pos="1440"/>
          <w:tab w:val="left" w:pos="2160"/>
          <w:tab w:val="left" w:pos="4320"/>
        </w:tabs>
        <w:suppressAutoHyphens/>
        <w:jc w:val="both"/>
        <w:rPr>
          <w:spacing w:val="-3"/>
          <w:szCs w:val="24"/>
        </w:rPr>
      </w:pPr>
    </w:p>
    <w:p w14:paraId="473193C6" w14:textId="77777777" w:rsidR="00D54053" w:rsidRDefault="00D54053" w:rsidP="003513A6">
      <w:pPr>
        <w:tabs>
          <w:tab w:val="left" w:pos="-1440"/>
          <w:tab w:val="left" w:pos="-720"/>
          <w:tab w:val="left" w:pos="0"/>
          <w:tab w:val="left" w:pos="1440"/>
          <w:tab w:val="left" w:pos="2160"/>
          <w:tab w:val="left" w:pos="4320"/>
        </w:tabs>
        <w:suppressAutoHyphens/>
        <w:jc w:val="both"/>
        <w:rPr>
          <w:spacing w:val="-3"/>
          <w:szCs w:val="24"/>
        </w:rPr>
      </w:pPr>
    </w:p>
    <w:p w14:paraId="53FF0010" w14:textId="77777777" w:rsidR="00D54053" w:rsidRPr="00964D21" w:rsidRDefault="00D54053" w:rsidP="00D54053">
      <w:r w:rsidRPr="00964D21">
        <w:t>Tracey L. Boudreau</w:t>
      </w:r>
    </w:p>
    <w:p w14:paraId="78B241F9" w14:textId="77777777" w:rsidR="00D54053" w:rsidRPr="00964D21" w:rsidRDefault="00D54053" w:rsidP="00D54053">
      <w:r w:rsidRPr="00964D21">
        <w:t>City Clerk</w:t>
      </w:r>
    </w:p>
    <w:p w14:paraId="6999D754" w14:textId="77777777" w:rsidR="00D54053" w:rsidRDefault="00D54053" w:rsidP="00D54053">
      <w:r>
        <w:t xml:space="preserve">Published in Washtenaw Legal News, </w:t>
      </w:r>
      <w:r w:rsidRPr="00C45BB0">
        <w:rPr>
          <w:highlight w:val="yellow"/>
        </w:rPr>
        <w:t>03-06-25</w:t>
      </w:r>
    </w:p>
    <w:p w14:paraId="1DCCD849" w14:textId="77777777" w:rsidR="00C45BB0" w:rsidRDefault="00C45BB0" w:rsidP="00D54053"/>
    <w:p w14:paraId="4181D231" w14:textId="77777777" w:rsidR="00C45BB0" w:rsidRDefault="00C45BB0" w:rsidP="00D54053"/>
    <w:p w14:paraId="6500F4D5" w14:textId="77777777" w:rsidR="00C45BB0" w:rsidRDefault="00C45BB0" w:rsidP="00C45BB0">
      <w:pPr>
        <w:spacing w:line="259" w:lineRule="auto"/>
        <w:ind w:firstLine="720"/>
        <w:jc w:val="both"/>
        <w:rPr>
          <w:rFonts w:eastAsia="Calibri"/>
          <w:szCs w:val="22"/>
        </w:rPr>
      </w:pPr>
    </w:p>
    <w:p w14:paraId="70BD738F" w14:textId="77777777" w:rsidR="00C45BB0" w:rsidRPr="003F1C4A" w:rsidRDefault="00C45BB0" w:rsidP="00C45BB0">
      <w:pPr>
        <w:spacing w:line="259" w:lineRule="auto"/>
        <w:jc w:val="center"/>
        <w:rPr>
          <w:rFonts w:eastAsia="Calibri"/>
          <w:b/>
          <w:szCs w:val="22"/>
        </w:rPr>
      </w:pPr>
      <w:r>
        <w:rPr>
          <w:rFonts w:eastAsia="Calibri"/>
          <w:b/>
          <w:szCs w:val="22"/>
          <w:u w:val="single"/>
        </w:rPr>
        <w:t>CERTIFICATE OF ADOPTING</w:t>
      </w:r>
    </w:p>
    <w:p w14:paraId="2F07202C" w14:textId="7AD44CC2" w:rsidR="00C45BB0" w:rsidRDefault="00C45BB0" w:rsidP="00C45BB0">
      <w:pPr>
        <w:spacing w:line="259" w:lineRule="auto"/>
        <w:ind w:firstLine="720"/>
        <w:jc w:val="both"/>
        <w:rPr>
          <w:rFonts w:eastAsia="Calibri"/>
          <w:szCs w:val="22"/>
        </w:rPr>
      </w:pPr>
      <w:r w:rsidRPr="009379EC">
        <w:rPr>
          <w:rFonts w:eastAsia="Calibri"/>
          <w:szCs w:val="22"/>
        </w:rPr>
        <w:t xml:space="preserve">I hereby certify that the foregoing is a true copy of the Ordinance passed at the regular meeting of the City Council held on the </w:t>
      </w:r>
      <w:r>
        <w:rPr>
          <w:rFonts w:eastAsia="Calibri"/>
          <w:szCs w:val="22"/>
        </w:rPr>
        <w:softHyphen/>
      </w:r>
      <w:r>
        <w:rPr>
          <w:rFonts w:eastAsia="Calibri"/>
          <w:szCs w:val="22"/>
        </w:rPr>
        <w:softHyphen/>
      </w:r>
      <w:r>
        <w:rPr>
          <w:rFonts w:eastAsia="Calibri"/>
          <w:szCs w:val="22"/>
        </w:rPr>
        <w:softHyphen/>
      </w:r>
      <w:r>
        <w:rPr>
          <w:rFonts w:eastAsia="Calibri"/>
          <w:szCs w:val="22"/>
        </w:rPr>
        <w:softHyphen/>
        <w:t>1</w:t>
      </w:r>
      <w:r w:rsidRPr="00C45BB0">
        <w:rPr>
          <w:rFonts w:eastAsia="Calibri"/>
          <w:szCs w:val="22"/>
          <w:vertAlign w:val="superscript"/>
        </w:rPr>
        <w:t>st</w:t>
      </w:r>
      <w:r>
        <w:rPr>
          <w:rFonts w:eastAsia="Calibri"/>
          <w:szCs w:val="22"/>
        </w:rPr>
        <w:t xml:space="preserve"> day of </w:t>
      </w:r>
      <w:proofErr w:type="gramStart"/>
      <w:r>
        <w:rPr>
          <w:rFonts w:eastAsia="Calibri"/>
          <w:szCs w:val="22"/>
        </w:rPr>
        <w:t>April,</w:t>
      </w:r>
      <w:proofErr w:type="gramEnd"/>
      <w:r>
        <w:rPr>
          <w:rFonts w:eastAsia="Calibri"/>
          <w:szCs w:val="22"/>
        </w:rPr>
        <w:t xml:space="preserve"> 2025.</w:t>
      </w:r>
    </w:p>
    <w:p w14:paraId="3F6A0F20" w14:textId="77777777" w:rsidR="00C45BB0" w:rsidRPr="009379EC" w:rsidRDefault="00C45BB0" w:rsidP="00C45BB0">
      <w:pPr>
        <w:spacing w:line="259" w:lineRule="auto"/>
        <w:ind w:firstLine="720"/>
        <w:jc w:val="both"/>
        <w:rPr>
          <w:rFonts w:eastAsia="Calibri"/>
          <w:szCs w:val="22"/>
        </w:rPr>
      </w:pPr>
    </w:p>
    <w:p w14:paraId="62D321FA" w14:textId="77777777" w:rsidR="00C45BB0" w:rsidRPr="003F1C4A" w:rsidRDefault="00C45BB0" w:rsidP="00C45BB0">
      <w:pPr>
        <w:tabs>
          <w:tab w:val="left" w:pos="4320"/>
          <w:tab w:val="right" w:pos="8370"/>
        </w:tabs>
        <w:spacing w:line="259" w:lineRule="auto"/>
        <w:jc w:val="both"/>
        <w:rPr>
          <w:rFonts w:eastAsia="Calibri"/>
          <w:szCs w:val="22"/>
        </w:rPr>
      </w:pPr>
      <w:r w:rsidRPr="00C00B12">
        <w:rPr>
          <w:rFonts w:eastAsia="Calibri"/>
          <w:szCs w:val="22"/>
        </w:rPr>
        <w:tab/>
      </w:r>
      <w:r>
        <w:rPr>
          <w:rFonts w:eastAsia="Calibri"/>
          <w:szCs w:val="22"/>
        </w:rPr>
        <w:tab/>
      </w:r>
      <w:r w:rsidRPr="009379EC">
        <w:rPr>
          <w:rFonts w:eastAsia="Calibri"/>
          <w:szCs w:val="22"/>
          <w:highlight w:val="yellow"/>
        </w:rPr>
        <w:t>__________________________________</w:t>
      </w:r>
    </w:p>
    <w:p w14:paraId="58CB6E7A" w14:textId="77777777" w:rsidR="00C45BB0" w:rsidRDefault="00C45BB0" w:rsidP="00C45BB0">
      <w:pPr>
        <w:tabs>
          <w:tab w:val="left" w:pos="4320"/>
        </w:tabs>
        <w:spacing w:line="259" w:lineRule="auto"/>
        <w:jc w:val="both"/>
        <w:rPr>
          <w:rFonts w:eastAsia="Calibri"/>
          <w:szCs w:val="22"/>
        </w:rPr>
      </w:pPr>
      <w:r w:rsidRPr="003F1C4A">
        <w:rPr>
          <w:rFonts w:eastAsia="Calibri"/>
          <w:szCs w:val="22"/>
        </w:rPr>
        <w:tab/>
      </w:r>
      <w:r>
        <w:rPr>
          <w:rFonts w:eastAsia="Calibri"/>
          <w:szCs w:val="22"/>
        </w:rPr>
        <w:tab/>
      </w:r>
      <w:r w:rsidRPr="003F1C4A">
        <w:rPr>
          <w:rFonts w:eastAsia="Calibri"/>
          <w:szCs w:val="22"/>
        </w:rPr>
        <w:t>Tracey Boudreau, City Clerk</w:t>
      </w:r>
    </w:p>
    <w:p w14:paraId="0F5A256D" w14:textId="77777777" w:rsidR="00C45BB0" w:rsidRDefault="00C45BB0" w:rsidP="00C45BB0">
      <w:pPr>
        <w:tabs>
          <w:tab w:val="left" w:pos="4320"/>
        </w:tabs>
        <w:spacing w:line="259" w:lineRule="auto"/>
        <w:jc w:val="both"/>
        <w:rPr>
          <w:rFonts w:eastAsia="Calibri"/>
          <w:szCs w:val="22"/>
        </w:rPr>
      </w:pPr>
    </w:p>
    <w:p w14:paraId="66A1E9C6" w14:textId="77777777" w:rsidR="00C45BB0" w:rsidRDefault="00C45BB0" w:rsidP="00D54053"/>
    <w:p w14:paraId="4DE6A4AE" w14:textId="77777777" w:rsidR="00D54053" w:rsidRPr="00E95395" w:rsidRDefault="00D54053" w:rsidP="003513A6">
      <w:pPr>
        <w:tabs>
          <w:tab w:val="left" w:pos="-1440"/>
          <w:tab w:val="left" w:pos="-720"/>
          <w:tab w:val="left" w:pos="0"/>
          <w:tab w:val="left" w:pos="1440"/>
          <w:tab w:val="left" w:pos="2160"/>
          <w:tab w:val="left" w:pos="4320"/>
        </w:tabs>
        <w:suppressAutoHyphens/>
        <w:jc w:val="both"/>
        <w:rPr>
          <w:spacing w:val="-3"/>
          <w:szCs w:val="24"/>
        </w:rPr>
      </w:pPr>
    </w:p>
    <w:sectPr w:rsidR="00D54053" w:rsidRPr="00E95395" w:rsidSect="00B61739">
      <w:footerReference w:type="even" r:id="rId12"/>
      <w:footerReference w:type="default" r:id="rId13"/>
      <w:pgSz w:w="12240" w:h="15840" w:code="1"/>
      <w:pgMar w:top="1440" w:right="1440" w:bottom="720" w:left="1440" w:header="144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6AC6" w14:textId="77777777" w:rsidR="00847B0B" w:rsidRDefault="00847B0B">
      <w:r>
        <w:separator/>
      </w:r>
    </w:p>
  </w:endnote>
  <w:endnote w:type="continuationSeparator" w:id="0">
    <w:p w14:paraId="3D6C382B" w14:textId="77777777" w:rsidR="00847B0B" w:rsidRDefault="0084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A5E5" w14:textId="77777777" w:rsidR="002A431B" w:rsidRPr="00B61739" w:rsidRDefault="002A431B" w:rsidP="00B61739">
    <w:pPr>
      <w:pStyle w:val="Footer"/>
      <w:jc w:val="right"/>
    </w:pPr>
    <w:r>
      <w:rPr>
        <w:sz w:val="16"/>
      </w:rPr>
      <w:fldChar w:fldCharType="begin"/>
    </w:r>
    <w:r>
      <w:rPr>
        <w:sz w:val="16"/>
      </w:rPr>
      <w:instrText xml:space="preserve"> FILENAME \P switch \* MERGEFORMAT </w:instrText>
    </w:r>
    <w:r>
      <w:rPr>
        <w:sz w:val="16"/>
      </w:rPr>
      <w:fldChar w:fldCharType="separate"/>
    </w:r>
    <w:r w:rsidR="001D62F6">
      <w:rPr>
        <w:noProof/>
        <w:sz w:val="16"/>
      </w:rPr>
      <w:t>C:\Users\tboudreau\AppData\Local\Microsoft\Windows\INetCache\Content.Outlook\UW9EINLB\AHB amendment.Compliance Order and Fines.doc</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B644" w14:textId="77777777" w:rsidR="002A431B" w:rsidRDefault="002A431B" w:rsidP="00B61739">
    <w:pPr>
      <w:pStyle w:val="Footer"/>
      <w:rPr>
        <w:rFonts w:ascii="Tahoma" w:hAnsi="Tahoma" w:cs="Tahoma"/>
        <w:sz w:val="16"/>
      </w:rPr>
    </w:pPr>
    <w:r>
      <w:rPr>
        <w:rStyle w:val="PageNumber"/>
      </w:rPr>
      <w:fldChar w:fldCharType="begin"/>
    </w:r>
    <w:r>
      <w:rPr>
        <w:rStyle w:val="PageNumber"/>
      </w:rPr>
      <w:instrText xml:space="preserve"> PAGE </w:instrText>
    </w:r>
    <w:r>
      <w:rPr>
        <w:rStyle w:val="PageNumber"/>
      </w:rPr>
      <w:fldChar w:fldCharType="separate"/>
    </w:r>
    <w:r w:rsidR="00B7525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F0E9" w14:textId="77777777" w:rsidR="00847B0B" w:rsidRDefault="00847B0B">
      <w:r>
        <w:separator/>
      </w:r>
    </w:p>
  </w:footnote>
  <w:footnote w:type="continuationSeparator" w:id="0">
    <w:p w14:paraId="340022B4" w14:textId="77777777" w:rsidR="00847B0B" w:rsidRDefault="00847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706"/>
    <w:multiLevelType w:val="multilevel"/>
    <w:tmpl w:val="7F9E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58FC"/>
    <w:multiLevelType w:val="hybridMultilevel"/>
    <w:tmpl w:val="1CC4C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0134D"/>
    <w:multiLevelType w:val="hybridMultilevel"/>
    <w:tmpl w:val="5D2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87B4A"/>
    <w:multiLevelType w:val="multilevel"/>
    <w:tmpl w:val="4C5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262BA"/>
    <w:multiLevelType w:val="hybridMultilevel"/>
    <w:tmpl w:val="3C448DC0"/>
    <w:lvl w:ilvl="0" w:tplc="7E087E08">
      <w:start w:val="1"/>
      <w:numFmt w:val="upp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1B25E3"/>
    <w:multiLevelType w:val="hybridMultilevel"/>
    <w:tmpl w:val="193EC5E2"/>
    <w:lvl w:ilvl="0" w:tplc="04E40514">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ED2A52"/>
    <w:multiLevelType w:val="multilevel"/>
    <w:tmpl w:val="C77C6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8759D"/>
    <w:multiLevelType w:val="multilevel"/>
    <w:tmpl w:val="AAF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816C9"/>
    <w:multiLevelType w:val="hybridMultilevel"/>
    <w:tmpl w:val="E5DA689A"/>
    <w:lvl w:ilvl="0" w:tplc="1A14F6C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659399F"/>
    <w:multiLevelType w:val="multilevel"/>
    <w:tmpl w:val="AA46B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B0999"/>
    <w:multiLevelType w:val="hybridMultilevel"/>
    <w:tmpl w:val="00483B02"/>
    <w:lvl w:ilvl="0" w:tplc="1CC4CDB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6B7151"/>
    <w:multiLevelType w:val="multilevel"/>
    <w:tmpl w:val="FF0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D4F28"/>
    <w:multiLevelType w:val="multilevel"/>
    <w:tmpl w:val="E27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06CCD"/>
    <w:multiLevelType w:val="multilevel"/>
    <w:tmpl w:val="ACD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32949"/>
    <w:multiLevelType w:val="multilevel"/>
    <w:tmpl w:val="345A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F2479"/>
    <w:multiLevelType w:val="hybridMultilevel"/>
    <w:tmpl w:val="564649A2"/>
    <w:lvl w:ilvl="0" w:tplc="766CB182">
      <w:start w:val="1"/>
      <w:numFmt w:val="lowerLetter"/>
      <w:lvlText w:val="(%1)"/>
      <w:lvlJc w:val="left"/>
      <w:pPr>
        <w:ind w:left="840" w:hanging="360"/>
      </w:pPr>
      <w:rPr>
        <w:rFonts w:hint="default"/>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13D7245"/>
    <w:multiLevelType w:val="multilevel"/>
    <w:tmpl w:val="17AA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05610"/>
    <w:multiLevelType w:val="multilevel"/>
    <w:tmpl w:val="B75E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453232">
    <w:abstractNumId w:val="11"/>
  </w:num>
  <w:num w:numId="2" w16cid:durableId="1743521859">
    <w:abstractNumId w:val="13"/>
  </w:num>
  <w:num w:numId="3" w16cid:durableId="593049585">
    <w:abstractNumId w:val="2"/>
  </w:num>
  <w:num w:numId="4" w16cid:durableId="1730035626">
    <w:abstractNumId w:val="7"/>
  </w:num>
  <w:num w:numId="5" w16cid:durableId="213278265">
    <w:abstractNumId w:val="14"/>
  </w:num>
  <w:num w:numId="6" w16cid:durableId="1962572138">
    <w:abstractNumId w:val="3"/>
  </w:num>
  <w:num w:numId="7" w16cid:durableId="657004664">
    <w:abstractNumId w:val="17"/>
  </w:num>
  <w:num w:numId="8" w16cid:durableId="1520268217">
    <w:abstractNumId w:val="4"/>
  </w:num>
  <w:num w:numId="9" w16cid:durableId="1657369366">
    <w:abstractNumId w:val="9"/>
  </w:num>
  <w:num w:numId="10" w16cid:durableId="1668358164">
    <w:abstractNumId w:val="12"/>
  </w:num>
  <w:num w:numId="11" w16cid:durableId="1292903699">
    <w:abstractNumId w:val="0"/>
  </w:num>
  <w:num w:numId="12" w16cid:durableId="23871266">
    <w:abstractNumId w:val="5"/>
  </w:num>
  <w:num w:numId="13" w16cid:durableId="1251696671">
    <w:abstractNumId w:val="10"/>
  </w:num>
  <w:num w:numId="14" w16cid:durableId="1344747012">
    <w:abstractNumId w:val="8"/>
  </w:num>
  <w:num w:numId="15" w16cid:durableId="1907185593">
    <w:abstractNumId w:val="6"/>
  </w:num>
  <w:num w:numId="16" w16cid:durableId="789713186">
    <w:abstractNumId w:val="15"/>
  </w:num>
  <w:num w:numId="17" w16cid:durableId="1983729541">
    <w:abstractNumId w:val="1"/>
  </w:num>
  <w:num w:numId="18" w16cid:durableId="1518276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8F"/>
    <w:rsid w:val="00002439"/>
    <w:rsid w:val="00005BBF"/>
    <w:rsid w:val="00005DE2"/>
    <w:rsid w:val="000073AC"/>
    <w:rsid w:val="00010BCD"/>
    <w:rsid w:val="00010EE0"/>
    <w:rsid w:val="00011B33"/>
    <w:rsid w:val="000144BF"/>
    <w:rsid w:val="00016C95"/>
    <w:rsid w:val="000205AF"/>
    <w:rsid w:val="00021B18"/>
    <w:rsid w:val="00022409"/>
    <w:rsid w:val="00022452"/>
    <w:rsid w:val="00022B9D"/>
    <w:rsid w:val="00023F24"/>
    <w:rsid w:val="000261E2"/>
    <w:rsid w:val="00026C76"/>
    <w:rsid w:val="00031941"/>
    <w:rsid w:val="00031E1E"/>
    <w:rsid w:val="000343DE"/>
    <w:rsid w:val="00034BA2"/>
    <w:rsid w:val="00034DC0"/>
    <w:rsid w:val="00035E66"/>
    <w:rsid w:val="00042778"/>
    <w:rsid w:val="000463BF"/>
    <w:rsid w:val="00050E5B"/>
    <w:rsid w:val="000529AC"/>
    <w:rsid w:val="00053BE2"/>
    <w:rsid w:val="00053F70"/>
    <w:rsid w:val="000551F3"/>
    <w:rsid w:val="00055A6C"/>
    <w:rsid w:val="00063507"/>
    <w:rsid w:val="00063ACD"/>
    <w:rsid w:val="00063AD1"/>
    <w:rsid w:val="00065440"/>
    <w:rsid w:val="00067EF3"/>
    <w:rsid w:val="00070206"/>
    <w:rsid w:val="000732D7"/>
    <w:rsid w:val="00077176"/>
    <w:rsid w:val="0008000D"/>
    <w:rsid w:val="00080E49"/>
    <w:rsid w:val="00081234"/>
    <w:rsid w:val="0008327F"/>
    <w:rsid w:val="000837D1"/>
    <w:rsid w:val="00087F34"/>
    <w:rsid w:val="00091193"/>
    <w:rsid w:val="00093FBB"/>
    <w:rsid w:val="000A0A4C"/>
    <w:rsid w:val="000A58AC"/>
    <w:rsid w:val="000A5DFF"/>
    <w:rsid w:val="000A73F6"/>
    <w:rsid w:val="000A7644"/>
    <w:rsid w:val="000B3181"/>
    <w:rsid w:val="000B5668"/>
    <w:rsid w:val="000C05BA"/>
    <w:rsid w:val="000C1C47"/>
    <w:rsid w:val="000C23C5"/>
    <w:rsid w:val="000C241D"/>
    <w:rsid w:val="000C7EA9"/>
    <w:rsid w:val="000D57CC"/>
    <w:rsid w:val="000E1593"/>
    <w:rsid w:val="000E3714"/>
    <w:rsid w:val="000E517C"/>
    <w:rsid w:val="000E6D62"/>
    <w:rsid w:val="000F1BA2"/>
    <w:rsid w:val="000F4082"/>
    <w:rsid w:val="00100000"/>
    <w:rsid w:val="00100247"/>
    <w:rsid w:val="00112B00"/>
    <w:rsid w:val="00114241"/>
    <w:rsid w:val="001164A7"/>
    <w:rsid w:val="00120968"/>
    <w:rsid w:val="00122216"/>
    <w:rsid w:val="0012321E"/>
    <w:rsid w:val="001251D5"/>
    <w:rsid w:val="00125C45"/>
    <w:rsid w:val="00126556"/>
    <w:rsid w:val="00126CAE"/>
    <w:rsid w:val="0013096B"/>
    <w:rsid w:val="00131FC2"/>
    <w:rsid w:val="0013278C"/>
    <w:rsid w:val="00135239"/>
    <w:rsid w:val="00140D47"/>
    <w:rsid w:val="00141464"/>
    <w:rsid w:val="00143A23"/>
    <w:rsid w:val="001453B0"/>
    <w:rsid w:val="0014552C"/>
    <w:rsid w:val="00145703"/>
    <w:rsid w:val="001463D9"/>
    <w:rsid w:val="0014640F"/>
    <w:rsid w:val="00146776"/>
    <w:rsid w:val="0014705A"/>
    <w:rsid w:val="00147B0D"/>
    <w:rsid w:val="00153899"/>
    <w:rsid w:val="0015509E"/>
    <w:rsid w:val="00155728"/>
    <w:rsid w:val="00156AAA"/>
    <w:rsid w:val="00156DAE"/>
    <w:rsid w:val="0015707B"/>
    <w:rsid w:val="0016272C"/>
    <w:rsid w:val="001631D2"/>
    <w:rsid w:val="001649CB"/>
    <w:rsid w:val="00165563"/>
    <w:rsid w:val="00166554"/>
    <w:rsid w:val="00166FE8"/>
    <w:rsid w:val="00167279"/>
    <w:rsid w:val="00167774"/>
    <w:rsid w:val="00173F65"/>
    <w:rsid w:val="0017471B"/>
    <w:rsid w:val="00174F7C"/>
    <w:rsid w:val="00176A7F"/>
    <w:rsid w:val="00176AF4"/>
    <w:rsid w:val="00181721"/>
    <w:rsid w:val="00183286"/>
    <w:rsid w:val="001859F2"/>
    <w:rsid w:val="00186E81"/>
    <w:rsid w:val="00190D04"/>
    <w:rsid w:val="001918ED"/>
    <w:rsid w:val="00193126"/>
    <w:rsid w:val="00193501"/>
    <w:rsid w:val="00193FF9"/>
    <w:rsid w:val="0019503F"/>
    <w:rsid w:val="00195968"/>
    <w:rsid w:val="00195C7F"/>
    <w:rsid w:val="001976FB"/>
    <w:rsid w:val="001A4F3B"/>
    <w:rsid w:val="001B06CD"/>
    <w:rsid w:val="001B0DFF"/>
    <w:rsid w:val="001B1416"/>
    <w:rsid w:val="001B255C"/>
    <w:rsid w:val="001B4F4B"/>
    <w:rsid w:val="001B76E9"/>
    <w:rsid w:val="001C1C0F"/>
    <w:rsid w:val="001C22C4"/>
    <w:rsid w:val="001C3297"/>
    <w:rsid w:val="001C4842"/>
    <w:rsid w:val="001C5522"/>
    <w:rsid w:val="001C57AF"/>
    <w:rsid w:val="001C594C"/>
    <w:rsid w:val="001C5991"/>
    <w:rsid w:val="001C6452"/>
    <w:rsid w:val="001D0634"/>
    <w:rsid w:val="001D2AA3"/>
    <w:rsid w:val="001D3179"/>
    <w:rsid w:val="001D38F4"/>
    <w:rsid w:val="001D62F6"/>
    <w:rsid w:val="001D7DB5"/>
    <w:rsid w:val="001E0B82"/>
    <w:rsid w:val="001E0D0E"/>
    <w:rsid w:val="001E18B9"/>
    <w:rsid w:val="001E255A"/>
    <w:rsid w:val="001E4890"/>
    <w:rsid w:val="001E4A1B"/>
    <w:rsid w:val="001E5030"/>
    <w:rsid w:val="001E5822"/>
    <w:rsid w:val="001E6E16"/>
    <w:rsid w:val="001F3921"/>
    <w:rsid w:val="001F3C77"/>
    <w:rsid w:val="001F6234"/>
    <w:rsid w:val="001F664B"/>
    <w:rsid w:val="00203AB7"/>
    <w:rsid w:val="0020473E"/>
    <w:rsid w:val="0020715A"/>
    <w:rsid w:val="00207187"/>
    <w:rsid w:val="002078AA"/>
    <w:rsid w:val="00211744"/>
    <w:rsid w:val="002132DB"/>
    <w:rsid w:val="00214CC3"/>
    <w:rsid w:val="0021678B"/>
    <w:rsid w:val="0021718D"/>
    <w:rsid w:val="00220E60"/>
    <w:rsid w:val="00222606"/>
    <w:rsid w:val="00222AFA"/>
    <w:rsid w:val="00222DCE"/>
    <w:rsid w:val="00223055"/>
    <w:rsid w:val="00223EFA"/>
    <w:rsid w:val="00226297"/>
    <w:rsid w:val="00226EC3"/>
    <w:rsid w:val="00231E31"/>
    <w:rsid w:val="00233A8F"/>
    <w:rsid w:val="002340E5"/>
    <w:rsid w:val="0023492C"/>
    <w:rsid w:val="00234BD1"/>
    <w:rsid w:val="002351FB"/>
    <w:rsid w:val="00235214"/>
    <w:rsid w:val="00235259"/>
    <w:rsid w:val="0023590B"/>
    <w:rsid w:val="00235985"/>
    <w:rsid w:val="00241971"/>
    <w:rsid w:val="00241F41"/>
    <w:rsid w:val="00244B2B"/>
    <w:rsid w:val="00245595"/>
    <w:rsid w:val="00250064"/>
    <w:rsid w:val="00250E40"/>
    <w:rsid w:val="00250FB7"/>
    <w:rsid w:val="002513C9"/>
    <w:rsid w:val="00253A14"/>
    <w:rsid w:val="00257544"/>
    <w:rsid w:val="00257B94"/>
    <w:rsid w:val="00261D0F"/>
    <w:rsid w:val="00262AB9"/>
    <w:rsid w:val="00265BCD"/>
    <w:rsid w:val="00266128"/>
    <w:rsid w:val="00271ACA"/>
    <w:rsid w:val="00276EAC"/>
    <w:rsid w:val="0028025D"/>
    <w:rsid w:val="00281190"/>
    <w:rsid w:val="00282010"/>
    <w:rsid w:val="002826B6"/>
    <w:rsid w:val="002842CA"/>
    <w:rsid w:val="00285582"/>
    <w:rsid w:val="002918D0"/>
    <w:rsid w:val="00291C80"/>
    <w:rsid w:val="00294249"/>
    <w:rsid w:val="00294D76"/>
    <w:rsid w:val="002A007A"/>
    <w:rsid w:val="002A0221"/>
    <w:rsid w:val="002A2C3A"/>
    <w:rsid w:val="002A31E2"/>
    <w:rsid w:val="002A431B"/>
    <w:rsid w:val="002A4830"/>
    <w:rsid w:val="002A75F5"/>
    <w:rsid w:val="002A7D5C"/>
    <w:rsid w:val="002B5029"/>
    <w:rsid w:val="002B5253"/>
    <w:rsid w:val="002B5BED"/>
    <w:rsid w:val="002B63B6"/>
    <w:rsid w:val="002B7002"/>
    <w:rsid w:val="002B7F5E"/>
    <w:rsid w:val="002C1F13"/>
    <w:rsid w:val="002C2BEE"/>
    <w:rsid w:val="002C3C75"/>
    <w:rsid w:val="002C465B"/>
    <w:rsid w:val="002C6340"/>
    <w:rsid w:val="002D2633"/>
    <w:rsid w:val="002D5E2C"/>
    <w:rsid w:val="002D780A"/>
    <w:rsid w:val="002E1381"/>
    <w:rsid w:val="002E1F71"/>
    <w:rsid w:val="002E3F54"/>
    <w:rsid w:val="002E43C1"/>
    <w:rsid w:val="002E4C26"/>
    <w:rsid w:val="002F1AC1"/>
    <w:rsid w:val="002F29B9"/>
    <w:rsid w:val="002F3E4B"/>
    <w:rsid w:val="002F3F1A"/>
    <w:rsid w:val="002F5486"/>
    <w:rsid w:val="002F62DE"/>
    <w:rsid w:val="002F69CD"/>
    <w:rsid w:val="002F726C"/>
    <w:rsid w:val="002F7385"/>
    <w:rsid w:val="00300269"/>
    <w:rsid w:val="003009AC"/>
    <w:rsid w:val="00300C85"/>
    <w:rsid w:val="00301171"/>
    <w:rsid w:val="00305D36"/>
    <w:rsid w:val="00306C79"/>
    <w:rsid w:val="00306F83"/>
    <w:rsid w:val="00312FB6"/>
    <w:rsid w:val="003134DF"/>
    <w:rsid w:val="00313900"/>
    <w:rsid w:val="00313926"/>
    <w:rsid w:val="00314247"/>
    <w:rsid w:val="003161EF"/>
    <w:rsid w:val="00324081"/>
    <w:rsid w:val="00325AA7"/>
    <w:rsid w:val="00327304"/>
    <w:rsid w:val="00331F48"/>
    <w:rsid w:val="00335451"/>
    <w:rsid w:val="003400A4"/>
    <w:rsid w:val="0034289E"/>
    <w:rsid w:val="003444D5"/>
    <w:rsid w:val="003509A9"/>
    <w:rsid w:val="003513A6"/>
    <w:rsid w:val="00355E97"/>
    <w:rsid w:val="00356345"/>
    <w:rsid w:val="00357093"/>
    <w:rsid w:val="0036144A"/>
    <w:rsid w:val="00362DC3"/>
    <w:rsid w:val="0037053F"/>
    <w:rsid w:val="003707BF"/>
    <w:rsid w:val="003730C0"/>
    <w:rsid w:val="003775DC"/>
    <w:rsid w:val="003819DC"/>
    <w:rsid w:val="00381CCC"/>
    <w:rsid w:val="003843AB"/>
    <w:rsid w:val="00385749"/>
    <w:rsid w:val="00385A7B"/>
    <w:rsid w:val="00385EB9"/>
    <w:rsid w:val="00394B77"/>
    <w:rsid w:val="003955CE"/>
    <w:rsid w:val="003A718E"/>
    <w:rsid w:val="003B1DDE"/>
    <w:rsid w:val="003B2F7D"/>
    <w:rsid w:val="003B3683"/>
    <w:rsid w:val="003B3E29"/>
    <w:rsid w:val="003B520B"/>
    <w:rsid w:val="003B6918"/>
    <w:rsid w:val="003C08A6"/>
    <w:rsid w:val="003C0B0F"/>
    <w:rsid w:val="003C39CB"/>
    <w:rsid w:val="003C43C9"/>
    <w:rsid w:val="003C4F2D"/>
    <w:rsid w:val="003C5BE5"/>
    <w:rsid w:val="003D0264"/>
    <w:rsid w:val="003D1269"/>
    <w:rsid w:val="003E0282"/>
    <w:rsid w:val="003E0D25"/>
    <w:rsid w:val="003E254C"/>
    <w:rsid w:val="003E6001"/>
    <w:rsid w:val="003E654F"/>
    <w:rsid w:val="003E6BC3"/>
    <w:rsid w:val="003E6F0D"/>
    <w:rsid w:val="003F1456"/>
    <w:rsid w:val="003F3215"/>
    <w:rsid w:val="003F423B"/>
    <w:rsid w:val="003F61F3"/>
    <w:rsid w:val="003F7618"/>
    <w:rsid w:val="00401FFD"/>
    <w:rsid w:val="00402021"/>
    <w:rsid w:val="00402690"/>
    <w:rsid w:val="00403EDC"/>
    <w:rsid w:val="004042BB"/>
    <w:rsid w:val="004060B7"/>
    <w:rsid w:val="00412124"/>
    <w:rsid w:val="00413EA2"/>
    <w:rsid w:val="00414DA4"/>
    <w:rsid w:val="00414F11"/>
    <w:rsid w:val="004165F6"/>
    <w:rsid w:val="00417FA0"/>
    <w:rsid w:val="00422C62"/>
    <w:rsid w:val="00423F07"/>
    <w:rsid w:val="0042561F"/>
    <w:rsid w:val="00426A2A"/>
    <w:rsid w:val="00426D8F"/>
    <w:rsid w:val="00427210"/>
    <w:rsid w:val="004313E9"/>
    <w:rsid w:val="00432A4B"/>
    <w:rsid w:val="00435A81"/>
    <w:rsid w:val="00436504"/>
    <w:rsid w:val="0044022A"/>
    <w:rsid w:val="00440C97"/>
    <w:rsid w:val="00441AD2"/>
    <w:rsid w:val="00444B17"/>
    <w:rsid w:val="00444D4E"/>
    <w:rsid w:val="00444FE1"/>
    <w:rsid w:val="0044500C"/>
    <w:rsid w:val="00451197"/>
    <w:rsid w:val="00452A1E"/>
    <w:rsid w:val="00452E1A"/>
    <w:rsid w:val="00453590"/>
    <w:rsid w:val="0046259C"/>
    <w:rsid w:val="00464DAE"/>
    <w:rsid w:val="00466F0C"/>
    <w:rsid w:val="004751C6"/>
    <w:rsid w:val="00475C8A"/>
    <w:rsid w:val="00480DD7"/>
    <w:rsid w:val="004830DF"/>
    <w:rsid w:val="004844FB"/>
    <w:rsid w:val="004861D2"/>
    <w:rsid w:val="00486AF5"/>
    <w:rsid w:val="00486D3F"/>
    <w:rsid w:val="00487186"/>
    <w:rsid w:val="0048777A"/>
    <w:rsid w:val="00487CEE"/>
    <w:rsid w:val="00490DF2"/>
    <w:rsid w:val="00494CCE"/>
    <w:rsid w:val="0049687B"/>
    <w:rsid w:val="00497E23"/>
    <w:rsid w:val="004A0D33"/>
    <w:rsid w:val="004A24D8"/>
    <w:rsid w:val="004A3725"/>
    <w:rsid w:val="004A4D2E"/>
    <w:rsid w:val="004A6116"/>
    <w:rsid w:val="004A7538"/>
    <w:rsid w:val="004B03CA"/>
    <w:rsid w:val="004B0B7E"/>
    <w:rsid w:val="004B4738"/>
    <w:rsid w:val="004C016F"/>
    <w:rsid w:val="004C0381"/>
    <w:rsid w:val="004C5DAB"/>
    <w:rsid w:val="004D3002"/>
    <w:rsid w:val="004D6B99"/>
    <w:rsid w:val="004D7121"/>
    <w:rsid w:val="004D7F4E"/>
    <w:rsid w:val="004E0104"/>
    <w:rsid w:val="004E013D"/>
    <w:rsid w:val="004E178C"/>
    <w:rsid w:val="004E2A0A"/>
    <w:rsid w:val="004E6C6A"/>
    <w:rsid w:val="004E6C72"/>
    <w:rsid w:val="004E72B0"/>
    <w:rsid w:val="004E77ED"/>
    <w:rsid w:val="004E7B8B"/>
    <w:rsid w:val="004F0C08"/>
    <w:rsid w:val="004F22CB"/>
    <w:rsid w:val="004F24D1"/>
    <w:rsid w:val="004F2E4B"/>
    <w:rsid w:val="004F3E7F"/>
    <w:rsid w:val="004F6209"/>
    <w:rsid w:val="00501292"/>
    <w:rsid w:val="0050190A"/>
    <w:rsid w:val="0050277C"/>
    <w:rsid w:val="005032CB"/>
    <w:rsid w:val="00504610"/>
    <w:rsid w:val="00506D52"/>
    <w:rsid w:val="00524147"/>
    <w:rsid w:val="00527B22"/>
    <w:rsid w:val="0053325F"/>
    <w:rsid w:val="005350C0"/>
    <w:rsid w:val="00535415"/>
    <w:rsid w:val="005370A4"/>
    <w:rsid w:val="0053763C"/>
    <w:rsid w:val="005417D4"/>
    <w:rsid w:val="00543869"/>
    <w:rsid w:val="005444EE"/>
    <w:rsid w:val="00545045"/>
    <w:rsid w:val="00545322"/>
    <w:rsid w:val="00545B45"/>
    <w:rsid w:val="00546B08"/>
    <w:rsid w:val="00547725"/>
    <w:rsid w:val="005501F6"/>
    <w:rsid w:val="005530B4"/>
    <w:rsid w:val="00553D53"/>
    <w:rsid w:val="005541EB"/>
    <w:rsid w:val="00554C7D"/>
    <w:rsid w:val="0055622F"/>
    <w:rsid w:val="00556623"/>
    <w:rsid w:val="00560D4B"/>
    <w:rsid w:val="00560D9F"/>
    <w:rsid w:val="00560F75"/>
    <w:rsid w:val="005614A6"/>
    <w:rsid w:val="00561678"/>
    <w:rsid w:val="005641BF"/>
    <w:rsid w:val="00565A8A"/>
    <w:rsid w:val="0056617D"/>
    <w:rsid w:val="005661FC"/>
    <w:rsid w:val="00570A13"/>
    <w:rsid w:val="00577518"/>
    <w:rsid w:val="00577E34"/>
    <w:rsid w:val="0058217A"/>
    <w:rsid w:val="00587A80"/>
    <w:rsid w:val="005914F5"/>
    <w:rsid w:val="005965E5"/>
    <w:rsid w:val="00597D69"/>
    <w:rsid w:val="005A045D"/>
    <w:rsid w:val="005A07E3"/>
    <w:rsid w:val="005A0803"/>
    <w:rsid w:val="005A49F8"/>
    <w:rsid w:val="005A6397"/>
    <w:rsid w:val="005B2EA9"/>
    <w:rsid w:val="005B759A"/>
    <w:rsid w:val="005C07A4"/>
    <w:rsid w:val="005C1B91"/>
    <w:rsid w:val="005C1BD0"/>
    <w:rsid w:val="005C4643"/>
    <w:rsid w:val="005C6933"/>
    <w:rsid w:val="005D0777"/>
    <w:rsid w:val="005D12B1"/>
    <w:rsid w:val="005D23A5"/>
    <w:rsid w:val="005D4A47"/>
    <w:rsid w:val="005D56F9"/>
    <w:rsid w:val="005E0302"/>
    <w:rsid w:val="005E5C8A"/>
    <w:rsid w:val="005E6FD1"/>
    <w:rsid w:val="005E73C4"/>
    <w:rsid w:val="005F01A0"/>
    <w:rsid w:val="005F0376"/>
    <w:rsid w:val="005F13B9"/>
    <w:rsid w:val="005F2A36"/>
    <w:rsid w:val="005F3D4E"/>
    <w:rsid w:val="005F636B"/>
    <w:rsid w:val="00601986"/>
    <w:rsid w:val="006038C7"/>
    <w:rsid w:val="006049AF"/>
    <w:rsid w:val="00611371"/>
    <w:rsid w:val="006121E8"/>
    <w:rsid w:val="0061610A"/>
    <w:rsid w:val="006168F5"/>
    <w:rsid w:val="006171CB"/>
    <w:rsid w:val="006205A7"/>
    <w:rsid w:val="00621C3F"/>
    <w:rsid w:val="00621F03"/>
    <w:rsid w:val="00622D1E"/>
    <w:rsid w:val="0062517C"/>
    <w:rsid w:val="006278BA"/>
    <w:rsid w:val="006300B7"/>
    <w:rsid w:val="00630199"/>
    <w:rsid w:val="0063449A"/>
    <w:rsid w:val="00635722"/>
    <w:rsid w:val="00635CD2"/>
    <w:rsid w:val="00637E5E"/>
    <w:rsid w:val="006407AB"/>
    <w:rsid w:val="00641794"/>
    <w:rsid w:val="00642B39"/>
    <w:rsid w:val="006431A5"/>
    <w:rsid w:val="00645915"/>
    <w:rsid w:val="00647D87"/>
    <w:rsid w:val="00652769"/>
    <w:rsid w:val="00652E11"/>
    <w:rsid w:val="006534C6"/>
    <w:rsid w:val="006559EE"/>
    <w:rsid w:val="00655AED"/>
    <w:rsid w:val="0065637C"/>
    <w:rsid w:val="00661613"/>
    <w:rsid w:val="00662BE9"/>
    <w:rsid w:val="00664103"/>
    <w:rsid w:val="00664266"/>
    <w:rsid w:val="00673B63"/>
    <w:rsid w:val="00676923"/>
    <w:rsid w:val="00676BB0"/>
    <w:rsid w:val="006834F8"/>
    <w:rsid w:val="00683696"/>
    <w:rsid w:val="006855B7"/>
    <w:rsid w:val="00685BCE"/>
    <w:rsid w:val="00686C15"/>
    <w:rsid w:val="006907FD"/>
    <w:rsid w:val="00694341"/>
    <w:rsid w:val="0069485B"/>
    <w:rsid w:val="006952BA"/>
    <w:rsid w:val="00695380"/>
    <w:rsid w:val="00696AF6"/>
    <w:rsid w:val="006A53E3"/>
    <w:rsid w:val="006A601C"/>
    <w:rsid w:val="006A6082"/>
    <w:rsid w:val="006B0ECC"/>
    <w:rsid w:val="006B11FB"/>
    <w:rsid w:val="006B28F5"/>
    <w:rsid w:val="006B44FC"/>
    <w:rsid w:val="006B707E"/>
    <w:rsid w:val="006B75FE"/>
    <w:rsid w:val="006C0139"/>
    <w:rsid w:val="006C0255"/>
    <w:rsid w:val="006C1433"/>
    <w:rsid w:val="006C1B91"/>
    <w:rsid w:val="006C4BC4"/>
    <w:rsid w:val="006C7278"/>
    <w:rsid w:val="006D1376"/>
    <w:rsid w:val="006D2F93"/>
    <w:rsid w:val="006E104E"/>
    <w:rsid w:val="006E1E78"/>
    <w:rsid w:val="006E2079"/>
    <w:rsid w:val="006E34CD"/>
    <w:rsid w:val="006E5267"/>
    <w:rsid w:val="006F0A34"/>
    <w:rsid w:val="006F1A0B"/>
    <w:rsid w:val="006F1A7B"/>
    <w:rsid w:val="006F4894"/>
    <w:rsid w:val="006F5182"/>
    <w:rsid w:val="006F71D9"/>
    <w:rsid w:val="006F7671"/>
    <w:rsid w:val="006F76A9"/>
    <w:rsid w:val="00702B19"/>
    <w:rsid w:val="00702F43"/>
    <w:rsid w:val="00705270"/>
    <w:rsid w:val="007063FD"/>
    <w:rsid w:val="00711FA9"/>
    <w:rsid w:val="007127A8"/>
    <w:rsid w:val="00715B8D"/>
    <w:rsid w:val="007169E7"/>
    <w:rsid w:val="0071703A"/>
    <w:rsid w:val="00717415"/>
    <w:rsid w:val="00717951"/>
    <w:rsid w:val="007252DF"/>
    <w:rsid w:val="00726489"/>
    <w:rsid w:val="00727187"/>
    <w:rsid w:val="00730067"/>
    <w:rsid w:val="0073036D"/>
    <w:rsid w:val="007308DE"/>
    <w:rsid w:val="00730EAF"/>
    <w:rsid w:val="00731BEC"/>
    <w:rsid w:val="00732EA5"/>
    <w:rsid w:val="00736776"/>
    <w:rsid w:val="007419D0"/>
    <w:rsid w:val="0074497B"/>
    <w:rsid w:val="007520B8"/>
    <w:rsid w:val="0075319F"/>
    <w:rsid w:val="0075366A"/>
    <w:rsid w:val="00754D3D"/>
    <w:rsid w:val="0076065C"/>
    <w:rsid w:val="007619D9"/>
    <w:rsid w:val="00761E43"/>
    <w:rsid w:val="007636FA"/>
    <w:rsid w:val="00763B92"/>
    <w:rsid w:val="00763DD3"/>
    <w:rsid w:val="007641F9"/>
    <w:rsid w:val="007649E6"/>
    <w:rsid w:val="00773C1B"/>
    <w:rsid w:val="00775204"/>
    <w:rsid w:val="007777A4"/>
    <w:rsid w:val="00777A89"/>
    <w:rsid w:val="00780B63"/>
    <w:rsid w:val="00782D14"/>
    <w:rsid w:val="00784946"/>
    <w:rsid w:val="00792E36"/>
    <w:rsid w:val="007A053C"/>
    <w:rsid w:val="007A7113"/>
    <w:rsid w:val="007B5954"/>
    <w:rsid w:val="007B5B3A"/>
    <w:rsid w:val="007B6656"/>
    <w:rsid w:val="007C0725"/>
    <w:rsid w:val="007C263E"/>
    <w:rsid w:val="007C2DC7"/>
    <w:rsid w:val="007C4D95"/>
    <w:rsid w:val="007C504E"/>
    <w:rsid w:val="007C5A7F"/>
    <w:rsid w:val="007C7D33"/>
    <w:rsid w:val="007D3C9E"/>
    <w:rsid w:val="007D61C8"/>
    <w:rsid w:val="007E083A"/>
    <w:rsid w:val="007E0EAD"/>
    <w:rsid w:val="007E2CAC"/>
    <w:rsid w:val="007E537D"/>
    <w:rsid w:val="007E5FB5"/>
    <w:rsid w:val="007E72AF"/>
    <w:rsid w:val="007F11B8"/>
    <w:rsid w:val="007F3623"/>
    <w:rsid w:val="007F3909"/>
    <w:rsid w:val="007F6CDE"/>
    <w:rsid w:val="008004D4"/>
    <w:rsid w:val="0080073F"/>
    <w:rsid w:val="00800911"/>
    <w:rsid w:val="008047E0"/>
    <w:rsid w:val="0081424B"/>
    <w:rsid w:val="008208CD"/>
    <w:rsid w:val="008223C4"/>
    <w:rsid w:val="00823C42"/>
    <w:rsid w:val="0082581D"/>
    <w:rsid w:val="00825824"/>
    <w:rsid w:val="0082760D"/>
    <w:rsid w:val="008279A4"/>
    <w:rsid w:val="00831DD7"/>
    <w:rsid w:val="0083292B"/>
    <w:rsid w:val="0083672E"/>
    <w:rsid w:val="00836DDD"/>
    <w:rsid w:val="008402CB"/>
    <w:rsid w:val="00841DAC"/>
    <w:rsid w:val="00843355"/>
    <w:rsid w:val="00843A02"/>
    <w:rsid w:val="00844B6A"/>
    <w:rsid w:val="00844F4A"/>
    <w:rsid w:val="008451CC"/>
    <w:rsid w:val="00846418"/>
    <w:rsid w:val="00847B0B"/>
    <w:rsid w:val="00850496"/>
    <w:rsid w:val="00851D6D"/>
    <w:rsid w:val="008545FA"/>
    <w:rsid w:val="008602A9"/>
    <w:rsid w:val="00861CA3"/>
    <w:rsid w:val="00861F2A"/>
    <w:rsid w:val="00863CC8"/>
    <w:rsid w:val="00866084"/>
    <w:rsid w:val="00870DCB"/>
    <w:rsid w:val="00871370"/>
    <w:rsid w:val="00871E6E"/>
    <w:rsid w:val="00885F4C"/>
    <w:rsid w:val="008900CF"/>
    <w:rsid w:val="00893A36"/>
    <w:rsid w:val="00896E9E"/>
    <w:rsid w:val="00897D69"/>
    <w:rsid w:val="008A193E"/>
    <w:rsid w:val="008A51E6"/>
    <w:rsid w:val="008B035E"/>
    <w:rsid w:val="008B33ED"/>
    <w:rsid w:val="008B6355"/>
    <w:rsid w:val="008C449A"/>
    <w:rsid w:val="008C60E4"/>
    <w:rsid w:val="008C6367"/>
    <w:rsid w:val="008C7F24"/>
    <w:rsid w:val="008D1219"/>
    <w:rsid w:val="008D3245"/>
    <w:rsid w:val="008D40CB"/>
    <w:rsid w:val="008D453F"/>
    <w:rsid w:val="008D4AC8"/>
    <w:rsid w:val="008D617A"/>
    <w:rsid w:val="008E16BD"/>
    <w:rsid w:val="008E2AE5"/>
    <w:rsid w:val="008E3361"/>
    <w:rsid w:val="008E7755"/>
    <w:rsid w:val="008F36DF"/>
    <w:rsid w:val="00902350"/>
    <w:rsid w:val="009077B7"/>
    <w:rsid w:val="00907D65"/>
    <w:rsid w:val="0091280E"/>
    <w:rsid w:val="00912E7B"/>
    <w:rsid w:val="009131D8"/>
    <w:rsid w:val="009135B6"/>
    <w:rsid w:val="00915F51"/>
    <w:rsid w:val="0092240C"/>
    <w:rsid w:val="00923518"/>
    <w:rsid w:val="009323CE"/>
    <w:rsid w:val="009324B3"/>
    <w:rsid w:val="00934B29"/>
    <w:rsid w:val="00935586"/>
    <w:rsid w:val="00935FF5"/>
    <w:rsid w:val="00936D6D"/>
    <w:rsid w:val="00940336"/>
    <w:rsid w:val="009427BF"/>
    <w:rsid w:val="00944FDA"/>
    <w:rsid w:val="00946D11"/>
    <w:rsid w:val="009505B4"/>
    <w:rsid w:val="00950E2E"/>
    <w:rsid w:val="00967D3B"/>
    <w:rsid w:val="0097061F"/>
    <w:rsid w:val="00972BCE"/>
    <w:rsid w:val="00973987"/>
    <w:rsid w:val="009740B2"/>
    <w:rsid w:val="00977F1F"/>
    <w:rsid w:val="009802DC"/>
    <w:rsid w:val="00981217"/>
    <w:rsid w:val="00985194"/>
    <w:rsid w:val="00986EA0"/>
    <w:rsid w:val="00991511"/>
    <w:rsid w:val="00992C6D"/>
    <w:rsid w:val="00993940"/>
    <w:rsid w:val="009955A0"/>
    <w:rsid w:val="0099661A"/>
    <w:rsid w:val="009971D6"/>
    <w:rsid w:val="00997711"/>
    <w:rsid w:val="009A03D3"/>
    <w:rsid w:val="009A1006"/>
    <w:rsid w:val="009A358E"/>
    <w:rsid w:val="009A364E"/>
    <w:rsid w:val="009A5AB8"/>
    <w:rsid w:val="009A6EC0"/>
    <w:rsid w:val="009A6F6A"/>
    <w:rsid w:val="009A734A"/>
    <w:rsid w:val="009A7437"/>
    <w:rsid w:val="009B0E5C"/>
    <w:rsid w:val="009B25B4"/>
    <w:rsid w:val="009B4553"/>
    <w:rsid w:val="009B5886"/>
    <w:rsid w:val="009B63A1"/>
    <w:rsid w:val="009C1F84"/>
    <w:rsid w:val="009C280E"/>
    <w:rsid w:val="009D0E7D"/>
    <w:rsid w:val="009D1EDB"/>
    <w:rsid w:val="009D5E91"/>
    <w:rsid w:val="009D6053"/>
    <w:rsid w:val="009D7F9F"/>
    <w:rsid w:val="009E01F0"/>
    <w:rsid w:val="009E0AE6"/>
    <w:rsid w:val="009E0E8F"/>
    <w:rsid w:val="009E24D6"/>
    <w:rsid w:val="009E2C08"/>
    <w:rsid w:val="009E424C"/>
    <w:rsid w:val="009E7295"/>
    <w:rsid w:val="009E752B"/>
    <w:rsid w:val="009E76AE"/>
    <w:rsid w:val="009F0CF3"/>
    <w:rsid w:val="009F30EA"/>
    <w:rsid w:val="009F4275"/>
    <w:rsid w:val="00A0016A"/>
    <w:rsid w:val="00A00A51"/>
    <w:rsid w:val="00A00CA7"/>
    <w:rsid w:val="00A03290"/>
    <w:rsid w:val="00A045C0"/>
    <w:rsid w:val="00A07725"/>
    <w:rsid w:val="00A07DF4"/>
    <w:rsid w:val="00A1023A"/>
    <w:rsid w:val="00A12F5B"/>
    <w:rsid w:val="00A13382"/>
    <w:rsid w:val="00A156A1"/>
    <w:rsid w:val="00A1674D"/>
    <w:rsid w:val="00A223BD"/>
    <w:rsid w:val="00A228F9"/>
    <w:rsid w:val="00A25B6C"/>
    <w:rsid w:val="00A25BD7"/>
    <w:rsid w:val="00A264B2"/>
    <w:rsid w:val="00A26D96"/>
    <w:rsid w:val="00A26EFF"/>
    <w:rsid w:val="00A27291"/>
    <w:rsid w:val="00A30009"/>
    <w:rsid w:val="00A30565"/>
    <w:rsid w:val="00A30C54"/>
    <w:rsid w:val="00A37BD3"/>
    <w:rsid w:val="00A409AE"/>
    <w:rsid w:val="00A40E5B"/>
    <w:rsid w:val="00A4254A"/>
    <w:rsid w:val="00A43B3B"/>
    <w:rsid w:val="00A46A46"/>
    <w:rsid w:val="00A51E4F"/>
    <w:rsid w:val="00A522E7"/>
    <w:rsid w:val="00A54907"/>
    <w:rsid w:val="00A565D2"/>
    <w:rsid w:val="00A61FF8"/>
    <w:rsid w:val="00A63836"/>
    <w:rsid w:val="00A66A7D"/>
    <w:rsid w:val="00A675D6"/>
    <w:rsid w:val="00A67F06"/>
    <w:rsid w:val="00A70FC0"/>
    <w:rsid w:val="00A7349C"/>
    <w:rsid w:val="00A76356"/>
    <w:rsid w:val="00A83B60"/>
    <w:rsid w:val="00A85F02"/>
    <w:rsid w:val="00A86A05"/>
    <w:rsid w:val="00A86D2C"/>
    <w:rsid w:val="00A871B9"/>
    <w:rsid w:val="00A87D4B"/>
    <w:rsid w:val="00A91287"/>
    <w:rsid w:val="00A91E57"/>
    <w:rsid w:val="00A9205A"/>
    <w:rsid w:val="00A94C52"/>
    <w:rsid w:val="00A958FC"/>
    <w:rsid w:val="00A96E08"/>
    <w:rsid w:val="00AA240D"/>
    <w:rsid w:val="00AA401C"/>
    <w:rsid w:val="00AA402D"/>
    <w:rsid w:val="00AA469E"/>
    <w:rsid w:val="00AA562D"/>
    <w:rsid w:val="00AB5433"/>
    <w:rsid w:val="00AC5050"/>
    <w:rsid w:val="00AD0D20"/>
    <w:rsid w:val="00AD1538"/>
    <w:rsid w:val="00AD2482"/>
    <w:rsid w:val="00AD501A"/>
    <w:rsid w:val="00AD5629"/>
    <w:rsid w:val="00AD6971"/>
    <w:rsid w:val="00AD765C"/>
    <w:rsid w:val="00AD7FB7"/>
    <w:rsid w:val="00AE2811"/>
    <w:rsid w:val="00AE316D"/>
    <w:rsid w:val="00AF3B8B"/>
    <w:rsid w:val="00AF4BBB"/>
    <w:rsid w:val="00B00C43"/>
    <w:rsid w:val="00B023F4"/>
    <w:rsid w:val="00B04D02"/>
    <w:rsid w:val="00B0711A"/>
    <w:rsid w:val="00B077A6"/>
    <w:rsid w:val="00B10CE3"/>
    <w:rsid w:val="00B11E7B"/>
    <w:rsid w:val="00B130E1"/>
    <w:rsid w:val="00B14EC7"/>
    <w:rsid w:val="00B1742F"/>
    <w:rsid w:val="00B20119"/>
    <w:rsid w:val="00B20EE7"/>
    <w:rsid w:val="00B221C9"/>
    <w:rsid w:val="00B22D45"/>
    <w:rsid w:val="00B23511"/>
    <w:rsid w:val="00B31614"/>
    <w:rsid w:val="00B3408B"/>
    <w:rsid w:val="00B3427D"/>
    <w:rsid w:val="00B37458"/>
    <w:rsid w:val="00B37FAB"/>
    <w:rsid w:val="00B40F85"/>
    <w:rsid w:val="00B4260D"/>
    <w:rsid w:val="00B44F59"/>
    <w:rsid w:val="00B469E7"/>
    <w:rsid w:val="00B5050E"/>
    <w:rsid w:val="00B507CE"/>
    <w:rsid w:val="00B5737A"/>
    <w:rsid w:val="00B57E15"/>
    <w:rsid w:val="00B61739"/>
    <w:rsid w:val="00B72952"/>
    <w:rsid w:val="00B74525"/>
    <w:rsid w:val="00B74543"/>
    <w:rsid w:val="00B745FF"/>
    <w:rsid w:val="00B7522E"/>
    <w:rsid w:val="00B75256"/>
    <w:rsid w:val="00B75776"/>
    <w:rsid w:val="00B7748C"/>
    <w:rsid w:val="00B80BF7"/>
    <w:rsid w:val="00B8115B"/>
    <w:rsid w:val="00B81628"/>
    <w:rsid w:val="00B81FCD"/>
    <w:rsid w:val="00B8274E"/>
    <w:rsid w:val="00B82FB8"/>
    <w:rsid w:val="00B859E2"/>
    <w:rsid w:val="00B87A00"/>
    <w:rsid w:val="00B93205"/>
    <w:rsid w:val="00B93E89"/>
    <w:rsid w:val="00B93F53"/>
    <w:rsid w:val="00B94C47"/>
    <w:rsid w:val="00B978CB"/>
    <w:rsid w:val="00BA12BB"/>
    <w:rsid w:val="00BA17C7"/>
    <w:rsid w:val="00BA3DE1"/>
    <w:rsid w:val="00BA5964"/>
    <w:rsid w:val="00BA5DC6"/>
    <w:rsid w:val="00BB015A"/>
    <w:rsid w:val="00BB14CC"/>
    <w:rsid w:val="00BB450D"/>
    <w:rsid w:val="00BB64D2"/>
    <w:rsid w:val="00BB6752"/>
    <w:rsid w:val="00BC1E00"/>
    <w:rsid w:val="00BC26EB"/>
    <w:rsid w:val="00BC458F"/>
    <w:rsid w:val="00BD0E2D"/>
    <w:rsid w:val="00BD2620"/>
    <w:rsid w:val="00BD29DD"/>
    <w:rsid w:val="00BD5386"/>
    <w:rsid w:val="00BD55F9"/>
    <w:rsid w:val="00BD6E29"/>
    <w:rsid w:val="00BE1114"/>
    <w:rsid w:val="00BE11BA"/>
    <w:rsid w:val="00BE1AB9"/>
    <w:rsid w:val="00BE44D3"/>
    <w:rsid w:val="00BE4574"/>
    <w:rsid w:val="00BE4E8E"/>
    <w:rsid w:val="00BF2F80"/>
    <w:rsid w:val="00BF3752"/>
    <w:rsid w:val="00BF4E05"/>
    <w:rsid w:val="00BF679D"/>
    <w:rsid w:val="00BF6E42"/>
    <w:rsid w:val="00C005CF"/>
    <w:rsid w:val="00C0139A"/>
    <w:rsid w:val="00C01AF7"/>
    <w:rsid w:val="00C03AF0"/>
    <w:rsid w:val="00C04E9A"/>
    <w:rsid w:val="00C07563"/>
    <w:rsid w:val="00C07E78"/>
    <w:rsid w:val="00C22AEF"/>
    <w:rsid w:val="00C22C51"/>
    <w:rsid w:val="00C231C3"/>
    <w:rsid w:val="00C23F4A"/>
    <w:rsid w:val="00C2496D"/>
    <w:rsid w:val="00C25AA3"/>
    <w:rsid w:val="00C309AA"/>
    <w:rsid w:val="00C319AE"/>
    <w:rsid w:val="00C37847"/>
    <w:rsid w:val="00C424F0"/>
    <w:rsid w:val="00C4321E"/>
    <w:rsid w:val="00C44362"/>
    <w:rsid w:val="00C455A4"/>
    <w:rsid w:val="00C45BB0"/>
    <w:rsid w:val="00C51C1C"/>
    <w:rsid w:val="00C54B88"/>
    <w:rsid w:val="00C61456"/>
    <w:rsid w:val="00C614B1"/>
    <w:rsid w:val="00C6165D"/>
    <w:rsid w:val="00C67E38"/>
    <w:rsid w:val="00C70219"/>
    <w:rsid w:val="00C70430"/>
    <w:rsid w:val="00C70612"/>
    <w:rsid w:val="00C73429"/>
    <w:rsid w:val="00C73B08"/>
    <w:rsid w:val="00C76C55"/>
    <w:rsid w:val="00C76ED4"/>
    <w:rsid w:val="00C77F79"/>
    <w:rsid w:val="00C8100A"/>
    <w:rsid w:val="00C81414"/>
    <w:rsid w:val="00C836AF"/>
    <w:rsid w:val="00C86BB4"/>
    <w:rsid w:val="00C91A7E"/>
    <w:rsid w:val="00C931B6"/>
    <w:rsid w:val="00C935F9"/>
    <w:rsid w:val="00C93B55"/>
    <w:rsid w:val="00C941D6"/>
    <w:rsid w:val="00C9420B"/>
    <w:rsid w:val="00C94DDC"/>
    <w:rsid w:val="00C95946"/>
    <w:rsid w:val="00C971EA"/>
    <w:rsid w:val="00CA0B46"/>
    <w:rsid w:val="00CA17A9"/>
    <w:rsid w:val="00CA4FDC"/>
    <w:rsid w:val="00CB4E1E"/>
    <w:rsid w:val="00CB71D8"/>
    <w:rsid w:val="00CC05D9"/>
    <w:rsid w:val="00CC1FBC"/>
    <w:rsid w:val="00CC2AC0"/>
    <w:rsid w:val="00CC2D6A"/>
    <w:rsid w:val="00CC75B2"/>
    <w:rsid w:val="00CD1A46"/>
    <w:rsid w:val="00CD3904"/>
    <w:rsid w:val="00CD612D"/>
    <w:rsid w:val="00CD691E"/>
    <w:rsid w:val="00CE1C21"/>
    <w:rsid w:val="00CE2F49"/>
    <w:rsid w:val="00CE501A"/>
    <w:rsid w:val="00CE51C5"/>
    <w:rsid w:val="00CE5FAE"/>
    <w:rsid w:val="00CE7F7E"/>
    <w:rsid w:val="00CF1033"/>
    <w:rsid w:val="00CF18AB"/>
    <w:rsid w:val="00CF1C8E"/>
    <w:rsid w:val="00CF350D"/>
    <w:rsid w:val="00CF411B"/>
    <w:rsid w:val="00CF491C"/>
    <w:rsid w:val="00CF4968"/>
    <w:rsid w:val="00CF54DB"/>
    <w:rsid w:val="00D00ADB"/>
    <w:rsid w:val="00D03E35"/>
    <w:rsid w:val="00D04407"/>
    <w:rsid w:val="00D07290"/>
    <w:rsid w:val="00D07348"/>
    <w:rsid w:val="00D07880"/>
    <w:rsid w:val="00D1071E"/>
    <w:rsid w:val="00D16A10"/>
    <w:rsid w:val="00D21516"/>
    <w:rsid w:val="00D2182E"/>
    <w:rsid w:val="00D24688"/>
    <w:rsid w:val="00D25121"/>
    <w:rsid w:val="00D25F7D"/>
    <w:rsid w:val="00D27453"/>
    <w:rsid w:val="00D31F76"/>
    <w:rsid w:val="00D3271E"/>
    <w:rsid w:val="00D36540"/>
    <w:rsid w:val="00D4004F"/>
    <w:rsid w:val="00D41C9C"/>
    <w:rsid w:val="00D420D6"/>
    <w:rsid w:val="00D451C7"/>
    <w:rsid w:val="00D457BD"/>
    <w:rsid w:val="00D4605B"/>
    <w:rsid w:val="00D47AF7"/>
    <w:rsid w:val="00D5003C"/>
    <w:rsid w:val="00D509B6"/>
    <w:rsid w:val="00D5163E"/>
    <w:rsid w:val="00D516CB"/>
    <w:rsid w:val="00D52AD0"/>
    <w:rsid w:val="00D54053"/>
    <w:rsid w:val="00D54D79"/>
    <w:rsid w:val="00D55423"/>
    <w:rsid w:val="00D57177"/>
    <w:rsid w:val="00D57B7C"/>
    <w:rsid w:val="00D57EAD"/>
    <w:rsid w:val="00D60425"/>
    <w:rsid w:val="00D61206"/>
    <w:rsid w:val="00D65F82"/>
    <w:rsid w:val="00D662C8"/>
    <w:rsid w:val="00D66534"/>
    <w:rsid w:val="00D71334"/>
    <w:rsid w:val="00D71746"/>
    <w:rsid w:val="00D72214"/>
    <w:rsid w:val="00D75D3A"/>
    <w:rsid w:val="00D76924"/>
    <w:rsid w:val="00D80042"/>
    <w:rsid w:val="00D82475"/>
    <w:rsid w:val="00D83665"/>
    <w:rsid w:val="00D84C3F"/>
    <w:rsid w:val="00D8541A"/>
    <w:rsid w:val="00D85C04"/>
    <w:rsid w:val="00D86B0F"/>
    <w:rsid w:val="00D86B13"/>
    <w:rsid w:val="00D86F66"/>
    <w:rsid w:val="00D90097"/>
    <w:rsid w:val="00D910BB"/>
    <w:rsid w:val="00D91263"/>
    <w:rsid w:val="00D9252A"/>
    <w:rsid w:val="00D950C7"/>
    <w:rsid w:val="00DA2C28"/>
    <w:rsid w:val="00DA6CF3"/>
    <w:rsid w:val="00DA7367"/>
    <w:rsid w:val="00DB0737"/>
    <w:rsid w:val="00DB41F1"/>
    <w:rsid w:val="00DB5F16"/>
    <w:rsid w:val="00DB72CD"/>
    <w:rsid w:val="00DB7A17"/>
    <w:rsid w:val="00DC09B4"/>
    <w:rsid w:val="00DC0F18"/>
    <w:rsid w:val="00DC1474"/>
    <w:rsid w:val="00DC2EE1"/>
    <w:rsid w:val="00DC455A"/>
    <w:rsid w:val="00DD033A"/>
    <w:rsid w:val="00DD0515"/>
    <w:rsid w:val="00DD4310"/>
    <w:rsid w:val="00DD4972"/>
    <w:rsid w:val="00DD585B"/>
    <w:rsid w:val="00DD7121"/>
    <w:rsid w:val="00DE0B34"/>
    <w:rsid w:val="00DE3346"/>
    <w:rsid w:val="00DE367E"/>
    <w:rsid w:val="00DE3CA1"/>
    <w:rsid w:val="00DE4B8B"/>
    <w:rsid w:val="00DE4B8C"/>
    <w:rsid w:val="00DF0267"/>
    <w:rsid w:val="00DF05EB"/>
    <w:rsid w:val="00DF1F7A"/>
    <w:rsid w:val="00DF2146"/>
    <w:rsid w:val="00DF25B3"/>
    <w:rsid w:val="00DF2BF1"/>
    <w:rsid w:val="00DF47E5"/>
    <w:rsid w:val="00DF56FC"/>
    <w:rsid w:val="00E01FD6"/>
    <w:rsid w:val="00E026D9"/>
    <w:rsid w:val="00E02B0A"/>
    <w:rsid w:val="00E03A5F"/>
    <w:rsid w:val="00E05D49"/>
    <w:rsid w:val="00E05E7C"/>
    <w:rsid w:val="00E10EA8"/>
    <w:rsid w:val="00E11A23"/>
    <w:rsid w:val="00E12932"/>
    <w:rsid w:val="00E150DF"/>
    <w:rsid w:val="00E1690A"/>
    <w:rsid w:val="00E17C71"/>
    <w:rsid w:val="00E20B50"/>
    <w:rsid w:val="00E20E1D"/>
    <w:rsid w:val="00E35627"/>
    <w:rsid w:val="00E36A9A"/>
    <w:rsid w:val="00E37DD3"/>
    <w:rsid w:val="00E40B7F"/>
    <w:rsid w:val="00E410A1"/>
    <w:rsid w:val="00E439F0"/>
    <w:rsid w:val="00E43A86"/>
    <w:rsid w:val="00E442A1"/>
    <w:rsid w:val="00E502B9"/>
    <w:rsid w:val="00E51AD0"/>
    <w:rsid w:val="00E539CF"/>
    <w:rsid w:val="00E559C1"/>
    <w:rsid w:val="00E57AE7"/>
    <w:rsid w:val="00E57DE4"/>
    <w:rsid w:val="00E60913"/>
    <w:rsid w:val="00E60F47"/>
    <w:rsid w:val="00E62CEB"/>
    <w:rsid w:val="00E67B61"/>
    <w:rsid w:val="00E70EDD"/>
    <w:rsid w:val="00E71441"/>
    <w:rsid w:val="00E71B78"/>
    <w:rsid w:val="00E73BC4"/>
    <w:rsid w:val="00E74965"/>
    <w:rsid w:val="00E8134E"/>
    <w:rsid w:val="00E8194E"/>
    <w:rsid w:val="00E85DA1"/>
    <w:rsid w:val="00E87C6B"/>
    <w:rsid w:val="00E92270"/>
    <w:rsid w:val="00E951F8"/>
    <w:rsid w:val="00E95395"/>
    <w:rsid w:val="00E960B6"/>
    <w:rsid w:val="00EA028C"/>
    <w:rsid w:val="00EA02FC"/>
    <w:rsid w:val="00EA18D9"/>
    <w:rsid w:val="00EA4BAC"/>
    <w:rsid w:val="00EA4D9D"/>
    <w:rsid w:val="00EA5984"/>
    <w:rsid w:val="00EC0A7B"/>
    <w:rsid w:val="00EC1166"/>
    <w:rsid w:val="00EC22D1"/>
    <w:rsid w:val="00EC23AE"/>
    <w:rsid w:val="00EC43E4"/>
    <w:rsid w:val="00EC48A3"/>
    <w:rsid w:val="00EC48D1"/>
    <w:rsid w:val="00EC672B"/>
    <w:rsid w:val="00EC7C19"/>
    <w:rsid w:val="00ED0227"/>
    <w:rsid w:val="00ED1A16"/>
    <w:rsid w:val="00ED4C69"/>
    <w:rsid w:val="00EE1806"/>
    <w:rsid w:val="00EE27AD"/>
    <w:rsid w:val="00EE2EEF"/>
    <w:rsid w:val="00EE3F9B"/>
    <w:rsid w:val="00EE4116"/>
    <w:rsid w:val="00EE52EA"/>
    <w:rsid w:val="00EE5A80"/>
    <w:rsid w:val="00EE6746"/>
    <w:rsid w:val="00EE6D1A"/>
    <w:rsid w:val="00EF3453"/>
    <w:rsid w:val="00EF48B5"/>
    <w:rsid w:val="00EF5490"/>
    <w:rsid w:val="00F0367D"/>
    <w:rsid w:val="00F054C9"/>
    <w:rsid w:val="00F0783F"/>
    <w:rsid w:val="00F1053B"/>
    <w:rsid w:val="00F11448"/>
    <w:rsid w:val="00F12788"/>
    <w:rsid w:val="00F128A9"/>
    <w:rsid w:val="00F13442"/>
    <w:rsid w:val="00F166A0"/>
    <w:rsid w:val="00F210AE"/>
    <w:rsid w:val="00F23F84"/>
    <w:rsid w:val="00F25120"/>
    <w:rsid w:val="00F25853"/>
    <w:rsid w:val="00F2589C"/>
    <w:rsid w:val="00F31FE8"/>
    <w:rsid w:val="00F325B0"/>
    <w:rsid w:val="00F37334"/>
    <w:rsid w:val="00F41D42"/>
    <w:rsid w:val="00F42878"/>
    <w:rsid w:val="00F4587C"/>
    <w:rsid w:val="00F475C8"/>
    <w:rsid w:val="00F515C5"/>
    <w:rsid w:val="00F51D42"/>
    <w:rsid w:val="00F535DD"/>
    <w:rsid w:val="00F541D6"/>
    <w:rsid w:val="00F54D50"/>
    <w:rsid w:val="00F618F1"/>
    <w:rsid w:val="00F6209B"/>
    <w:rsid w:val="00F6250A"/>
    <w:rsid w:val="00F65AAE"/>
    <w:rsid w:val="00F66426"/>
    <w:rsid w:val="00F6786E"/>
    <w:rsid w:val="00F67B47"/>
    <w:rsid w:val="00F72C0E"/>
    <w:rsid w:val="00F749BB"/>
    <w:rsid w:val="00F773B4"/>
    <w:rsid w:val="00F83B67"/>
    <w:rsid w:val="00F83C3B"/>
    <w:rsid w:val="00F84C91"/>
    <w:rsid w:val="00F860F0"/>
    <w:rsid w:val="00F91162"/>
    <w:rsid w:val="00F92583"/>
    <w:rsid w:val="00F93415"/>
    <w:rsid w:val="00F94641"/>
    <w:rsid w:val="00F96CE1"/>
    <w:rsid w:val="00FA06E7"/>
    <w:rsid w:val="00FA0D0E"/>
    <w:rsid w:val="00FA0D2A"/>
    <w:rsid w:val="00FA1249"/>
    <w:rsid w:val="00FA26BD"/>
    <w:rsid w:val="00FA3151"/>
    <w:rsid w:val="00FB4048"/>
    <w:rsid w:val="00FB4FC2"/>
    <w:rsid w:val="00FB60B5"/>
    <w:rsid w:val="00FB67A6"/>
    <w:rsid w:val="00FC161E"/>
    <w:rsid w:val="00FC299E"/>
    <w:rsid w:val="00FC3533"/>
    <w:rsid w:val="00FC3E32"/>
    <w:rsid w:val="00FC4A93"/>
    <w:rsid w:val="00FD15A5"/>
    <w:rsid w:val="00FD687D"/>
    <w:rsid w:val="00FD7E33"/>
    <w:rsid w:val="00FE2F2E"/>
    <w:rsid w:val="00FE59FF"/>
    <w:rsid w:val="00FE6590"/>
    <w:rsid w:val="00FE68A9"/>
    <w:rsid w:val="00FF056D"/>
    <w:rsid w:val="00FF1AD9"/>
    <w:rsid w:val="00FF4D67"/>
    <w:rsid w:val="00FF6263"/>
    <w:rsid w:val="00FF64A4"/>
    <w:rsid w:val="00FF67BF"/>
    <w:rsid w:val="00FF693A"/>
    <w:rsid w:val="00FF6F36"/>
    <w:rsid w:val="00FF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EB26B"/>
  <w15:chartTrackingRefBased/>
  <w15:docId w15:val="{2C978372-8E5D-48D7-A442-3C5B823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1739"/>
    <w:pPr>
      <w:tabs>
        <w:tab w:val="center" w:pos="4320"/>
        <w:tab w:val="right" w:pos="8640"/>
      </w:tabs>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pPr>
  </w:style>
  <w:style w:type="paragraph" w:customStyle="1" w:styleId="18">
    <w:name w:val="_18"/>
    <w:basedOn w:val="Normal"/>
    <w:pPr>
      <w:widowControl w:val="0"/>
      <w:tabs>
        <w:tab w:val="left" w:pos="6480"/>
        <w:tab w:val="left" w:pos="7200"/>
        <w:tab w:val="left" w:pos="7920"/>
        <w:tab w:val="left" w:pos="8640"/>
        <w:tab w:val="right" w:pos="9360"/>
      </w:tabs>
      <w:ind w:left="6480"/>
    </w:pPr>
  </w:style>
  <w:style w:type="paragraph" w:customStyle="1" w:styleId="9">
    <w:name w:val="_9"/>
    <w:basedOn w:val="Normal"/>
    <w:pPr>
      <w:widowControl w:val="0"/>
      <w:tabs>
        <w:tab w:val="left" w:pos="6480"/>
        <w:tab w:val="left" w:pos="7200"/>
        <w:tab w:val="left" w:pos="7920"/>
        <w:tab w:val="left" w:pos="8640"/>
        <w:tab w:val="righ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pPr>
  </w:style>
  <w:style w:type="paragraph" w:customStyle="1" w:styleId="a">
    <w:name w:val="_"/>
    <w:basedOn w:val="Normal"/>
    <w:pPr>
      <w:widowControl w:val="0"/>
      <w:tabs>
        <w:tab w:val="left" w:pos="6480"/>
        <w:tab w:val="left" w:pos="7200"/>
        <w:tab w:val="left" w:pos="7920"/>
        <w:tab w:val="left" w:pos="8640"/>
        <w:tab w:val="right" w:pos="9360"/>
      </w:tabs>
      <w:ind w:left="6480"/>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Courier 10cpi" w:hAnsi="Courier 10cpi"/>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Courier 10cpi" w:hAnsi="Courier 10cpi"/>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Courier 10cpi" w:hAnsi="Courier 10cpi"/>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Courier 10cpi" w:hAnsi="Courier 10cpi"/>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Courier 10cpi" w:hAnsi="Courier 10cpi"/>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Courier 10cpi" w:hAnsi="Courier 10cpi"/>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55"/>
        <w:tab w:val="right" w:pos="9360"/>
      </w:tabs>
    </w:pPr>
    <w:rPr>
      <w:rFonts w:ascii="Courier New" w:hAnsi="Courier New"/>
      <w:sz w:val="20"/>
    </w:rPr>
  </w:style>
  <w:style w:type="paragraph" w:customStyle="1" w:styleId="zBottomof">
    <w:name w:val="zBottom of"/>
    <w:basedOn w:val="Normal"/>
    <w:pPr>
      <w:widowControl w:val="0"/>
      <w:pBdr>
        <w:top w:val="doubl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paragraph" w:customStyle="1" w:styleId="zTopofFor">
    <w:name w:val="zTop of For"/>
    <w:basedOn w:val="Normal"/>
    <w:pPr>
      <w:widowControl w:val="0"/>
      <w:pBdr>
        <w:bottom w:val="doubl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0">
    <w:name w:val="Default Para"/>
    <w:basedOn w:val="DefaultParagraphFont"/>
  </w:style>
  <w:style w:type="paragraph" w:styleId="Footer">
    <w:name w:val="footer"/>
    <w:basedOn w:val="Normal"/>
    <w:rsid w:val="00B61739"/>
    <w:pPr>
      <w:tabs>
        <w:tab w:val="center" w:pos="4320"/>
        <w:tab w:val="right" w:pos="8640"/>
      </w:tabs>
    </w:pPr>
  </w:style>
  <w:style w:type="character" w:styleId="PageNumber">
    <w:name w:val="page number"/>
    <w:basedOn w:val="DefaultParagraphFont"/>
    <w:rsid w:val="00B61739"/>
  </w:style>
  <w:style w:type="paragraph" w:styleId="BalloonText">
    <w:name w:val="Balloon Text"/>
    <w:basedOn w:val="Normal"/>
    <w:link w:val="BalloonTextChar"/>
    <w:rsid w:val="003D1269"/>
    <w:rPr>
      <w:rFonts w:ascii="Tahoma" w:hAnsi="Tahoma" w:cs="Tahoma"/>
      <w:sz w:val="16"/>
      <w:szCs w:val="16"/>
    </w:rPr>
  </w:style>
  <w:style w:type="character" w:customStyle="1" w:styleId="BalloonTextChar">
    <w:name w:val="Balloon Text Char"/>
    <w:link w:val="BalloonText"/>
    <w:rsid w:val="003D1269"/>
    <w:rPr>
      <w:rFonts w:ascii="Tahoma" w:hAnsi="Tahoma" w:cs="Tahoma"/>
      <w:sz w:val="16"/>
      <w:szCs w:val="16"/>
    </w:rPr>
  </w:style>
  <w:style w:type="character" w:styleId="Hyperlink">
    <w:name w:val="Hyperlink"/>
    <w:uiPriority w:val="99"/>
    <w:unhideWhenUsed/>
    <w:rsid w:val="009E7295"/>
    <w:rPr>
      <w:color w:val="8A3132"/>
      <w:u w:val="single"/>
    </w:rPr>
  </w:style>
  <w:style w:type="paragraph" w:customStyle="1" w:styleId="b1">
    <w:name w:val="b1"/>
    <w:basedOn w:val="Normal"/>
    <w:rsid w:val="00E02B0A"/>
    <w:pPr>
      <w:spacing w:before="48" w:line="312" w:lineRule="atLeast"/>
      <w:ind w:left="1440"/>
    </w:pPr>
    <w:rPr>
      <w:rFonts w:ascii="Arial" w:hAnsi="Arial" w:cs="Arial"/>
      <w:color w:val="000000"/>
      <w:sz w:val="21"/>
      <w:szCs w:val="21"/>
    </w:rPr>
  </w:style>
  <w:style w:type="paragraph" w:customStyle="1" w:styleId="b2">
    <w:name w:val="b2"/>
    <w:basedOn w:val="Normal"/>
    <w:rsid w:val="00E02B0A"/>
    <w:pPr>
      <w:spacing w:before="48" w:line="312" w:lineRule="atLeast"/>
      <w:ind w:left="2160"/>
    </w:pPr>
    <w:rPr>
      <w:rFonts w:ascii="Arial" w:hAnsi="Arial" w:cs="Arial"/>
      <w:color w:val="000000"/>
      <w:sz w:val="21"/>
      <w:szCs w:val="21"/>
    </w:rPr>
  </w:style>
  <w:style w:type="paragraph" w:customStyle="1" w:styleId="incr3">
    <w:name w:val="incr3"/>
    <w:basedOn w:val="Normal"/>
    <w:rsid w:val="00AF4BBB"/>
    <w:pPr>
      <w:spacing w:line="312" w:lineRule="atLeast"/>
      <w:ind w:left="2880"/>
    </w:pPr>
    <w:rPr>
      <w:rFonts w:ascii="Arial" w:hAnsi="Arial" w:cs="Arial"/>
      <w:color w:val="000000"/>
      <w:sz w:val="27"/>
      <w:szCs w:val="27"/>
    </w:rPr>
  </w:style>
  <w:style w:type="paragraph" w:customStyle="1" w:styleId="content4">
    <w:name w:val="content4"/>
    <w:basedOn w:val="Normal"/>
    <w:rsid w:val="00AF4BBB"/>
    <w:pPr>
      <w:spacing w:before="48" w:line="312" w:lineRule="atLeast"/>
      <w:ind w:left="3600"/>
    </w:pPr>
    <w:rPr>
      <w:rFonts w:ascii="Arial" w:hAnsi="Arial" w:cs="Arial"/>
      <w:color w:val="000000"/>
      <w:sz w:val="27"/>
      <w:szCs w:val="27"/>
    </w:rPr>
  </w:style>
  <w:style w:type="paragraph" w:customStyle="1" w:styleId="content3">
    <w:name w:val="content3"/>
    <w:basedOn w:val="Normal"/>
    <w:rsid w:val="00BB14CC"/>
    <w:pPr>
      <w:spacing w:before="48" w:line="312" w:lineRule="atLeast"/>
      <w:ind w:left="2880"/>
    </w:pPr>
    <w:rPr>
      <w:rFonts w:ascii="Arial" w:hAnsi="Arial" w:cs="Arial"/>
      <w:color w:val="000000"/>
      <w:sz w:val="27"/>
      <w:szCs w:val="27"/>
    </w:rPr>
  </w:style>
  <w:style w:type="paragraph" w:customStyle="1" w:styleId="content2">
    <w:name w:val="content2"/>
    <w:basedOn w:val="Normal"/>
    <w:rsid w:val="004D6B99"/>
    <w:pPr>
      <w:spacing w:before="48" w:line="312" w:lineRule="atLeast"/>
      <w:ind w:left="2160"/>
    </w:pPr>
    <w:rPr>
      <w:rFonts w:ascii="Arial" w:hAnsi="Arial" w:cs="Arial"/>
      <w:color w:val="000000"/>
      <w:sz w:val="27"/>
      <w:szCs w:val="27"/>
    </w:rPr>
  </w:style>
  <w:style w:type="paragraph" w:customStyle="1" w:styleId="incr2">
    <w:name w:val="incr2"/>
    <w:basedOn w:val="Normal"/>
    <w:rsid w:val="001D0634"/>
    <w:pPr>
      <w:spacing w:line="312" w:lineRule="atLeast"/>
      <w:ind w:left="2160"/>
    </w:pPr>
    <w:rPr>
      <w:rFonts w:ascii="Arial" w:hAnsi="Arial" w:cs="Arial"/>
      <w:color w:val="000000"/>
      <w:sz w:val="27"/>
      <w:szCs w:val="27"/>
    </w:rPr>
  </w:style>
  <w:style w:type="paragraph" w:customStyle="1" w:styleId="p0">
    <w:name w:val="p0"/>
    <w:basedOn w:val="Normal"/>
    <w:rsid w:val="001D0634"/>
    <w:pPr>
      <w:spacing w:before="48" w:after="240" w:line="312" w:lineRule="atLeast"/>
      <w:ind w:left="720" w:firstLine="720"/>
    </w:pPr>
    <w:rPr>
      <w:rFonts w:ascii="Arial" w:hAnsi="Arial" w:cs="Arial"/>
      <w:color w:val="000000"/>
      <w:sz w:val="27"/>
      <w:szCs w:val="27"/>
    </w:rPr>
  </w:style>
  <w:style w:type="paragraph" w:customStyle="1" w:styleId="incr0">
    <w:name w:val="incr0"/>
    <w:basedOn w:val="Normal"/>
    <w:rsid w:val="0099661A"/>
    <w:pPr>
      <w:spacing w:line="312" w:lineRule="atLeast"/>
      <w:ind w:left="720"/>
    </w:pPr>
    <w:rPr>
      <w:rFonts w:ascii="Arial" w:hAnsi="Arial" w:cs="Arial"/>
      <w:color w:val="000000"/>
      <w:sz w:val="27"/>
      <w:szCs w:val="27"/>
    </w:rPr>
  </w:style>
  <w:style w:type="paragraph" w:customStyle="1" w:styleId="incr1">
    <w:name w:val="incr1"/>
    <w:basedOn w:val="Normal"/>
    <w:rsid w:val="0099661A"/>
    <w:pPr>
      <w:spacing w:line="312" w:lineRule="atLeast"/>
      <w:ind w:left="1344"/>
    </w:pPr>
    <w:rPr>
      <w:rFonts w:ascii="Arial" w:hAnsi="Arial" w:cs="Arial"/>
      <w:color w:val="000000"/>
      <w:sz w:val="27"/>
      <w:szCs w:val="27"/>
    </w:rPr>
  </w:style>
  <w:style w:type="paragraph" w:customStyle="1" w:styleId="sec">
    <w:name w:val="sec"/>
    <w:basedOn w:val="Normal"/>
    <w:rsid w:val="0099661A"/>
    <w:pPr>
      <w:spacing w:before="48" w:after="120" w:line="360" w:lineRule="atLeast"/>
      <w:ind w:left="120"/>
    </w:pPr>
    <w:rPr>
      <w:rFonts w:ascii="Arial" w:hAnsi="Arial" w:cs="Arial"/>
      <w:b/>
      <w:bCs/>
      <w:color w:val="555555"/>
      <w:sz w:val="31"/>
      <w:szCs w:val="31"/>
    </w:rPr>
  </w:style>
  <w:style w:type="paragraph" w:customStyle="1" w:styleId="content1">
    <w:name w:val="content1"/>
    <w:basedOn w:val="Normal"/>
    <w:rsid w:val="004830DF"/>
    <w:pPr>
      <w:spacing w:before="48" w:line="312" w:lineRule="atLeast"/>
      <w:ind w:left="1440"/>
    </w:pPr>
    <w:rPr>
      <w:rFonts w:ascii="Arial" w:hAnsi="Arial" w:cs="Arial"/>
      <w:color w:val="000000"/>
      <w:sz w:val="27"/>
      <w:szCs w:val="27"/>
    </w:rPr>
  </w:style>
  <w:style w:type="paragraph" w:customStyle="1" w:styleId="historynote">
    <w:name w:val="historynote"/>
    <w:basedOn w:val="Normal"/>
    <w:rsid w:val="001B06CD"/>
    <w:pPr>
      <w:spacing w:after="192" w:line="336" w:lineRule="atLeast"/>
    </w:pPr>
    <w:rPr>
      <w:i/>
      <w:iCs/>
      <w:color w:val="777777"/>
      <w:sz w:val="21"/>
      <w:szCs w:val="21"/>
    </w:rPr>
  </w:style>
  <w:style w:type="character" w:customStyle="1" w:styleId="chunk-title">
    <w:name w:val="chunk-title"/>
    <w:basedOn w:val="DefaultParagraphFont"/>
    <w:rsid w:val="001B06CD"/>
  </w:style>
  <w:style w:type="paragraph" w:styleId="BodyText">
    <w:name w:val="Body Text"/>
    <w:basedOn w:val="Normal"/>
    <w:rsid w:val="00F0367D"/>
    <w:pPr>
      <w:tabs>
        <w:tab w:val="left" w:pos="-1440"/>
        <w:tab w:val="left" w:pos="-720"/>
        <w:tab w:val="left" w:pos="0"/>
        <w:tab w:val="left" w:pos="720"/>
        <w:tab w:val="left" w:pos="1440"/>
        <w:tab w:val="left" w:pos="2160"/>
        <w:tab w:val="left" w:pos="4320"/>
      </w:tabs>
      <w:suppressAutoHyphens/>
      <w:jc w:val="both"/>
    </w:pPr>
    <w:rPr>
      <w:rFonts w:ascii="Tahoma" w:hAnsi="Tahoma" w:cs="Tahoma"/>
      <w:spacing w:val="-3"/>
    </w:rPr>
  </w:style>
  <w:style w:type="paragraph" w:customStyle="1" w:styleId="historynote0">
    <w:name w:val="historynote0"/>
    <w:basedOn w:val="Normal"/>
    <w:rsid w:val="00E442A1"/>
    <w:pPr>
      <w:spacing w:after="187"/>
    </w:pPr>
    <w:rPr>
      <w:szCs w:val="24"/>
    </w:rPr>
  </w:style>
  <w:style w:type="character" w:customStyle="1" w:styleId="ital1">
    <w:name w:val="ital1"/>
    <w:rsid w:val="00F42878"/>
    <w:rPr>
      <w:i/>
      <w:iCs/>
    </w:rPr>
  </w:style>
  <w:style w:type="paragraph" w:styleId="NoSpacing">
    <w:name w:val="No Spacing"/>
    <w:uiPriority w:val="1"/>
    <w:qFormat/>
    <w:rsid w:val="0063449A"/>
    <w:rPr>
      <w:rFonts w:ascii="Calibri" w:eastAsia="Calibri" w:hAnsi="Calibri"/>
      <w:sz w:val="22"/>
      <w:szCs w:val="22"/>
    </w:rPr>
  </w:style>
  <w:style w:type="paragraph" w:customStyle="1" w:styleId="b3">
    <w:name w:val="b3"/>
    <w:basedOn w:val="Normal"/>
    <w:rsid w:val="007252DF"/>
    <w:pPr>
      <w:spacing w:after="195"/>
      <w:ind w:left="3240"/>
    </w:pPr>
    <w:rPr>
      <w:spacing w:val="2"/>
      <w:szCs w:val="24"/>
    </w:rPr>
  </w:style>
  <w:style w:type="character" w:customStyle="1" w:styleId="sr-only">
    <w:name w:val="sr-only"/>
    <w:rsid w:val="004F3E7F"/>
  </w:style>
  <w:style w:type="character" w:customStyle="1" w:styleId="ital">
    <w:name w:val="ital"/>
    <w:rsid w:val="004F3E7F"/>
  </w:style>
  <w:style w:type="character" w:customStyle="1" w:styleId="sr-only1">
    <w:name w:val="sr-only1"/>
    <w:rsid w:val="004F3E7F"/>
    <w:rPr>
      <w:bdr w:val="none" w:sz="0" w:space="0" w:color="auto" w:frame="1"/>
    </w:rPr>
  </w:style>
  <w:style w:type="paragraph" w:styleId="ListParagraph">
    <w:name w:val="List Paragraph"/>
    <w:basedOn w:val="Normal"/>
    <w:uiPriority w:val="34"/>
    <w:qFormat/>
    <w:rsid w:val="00055A6C"/>
    <w:pPr>
      <w:spacing w:after="160" w:line="259" w:lineRule="auto"/>
      <w:ind w:left="720"/>
      <w:contextualSpacing/>
    </w:pPr>
    <w:rPr>
      <w:rFonts w:ascii="Calibri" w:eastAsia="Calibri" w:hAnsi="Calibri"/>
      <w:sz w:val="22"/>
      <w:szCs w:val="22"/>
    </w:rPr>
  </w:style>
  <w:style w:type="paragraph" w:customStyle="1" w:styleId="Paragraph1">
    <w:name w:val="Paragraph 1"/>
    <w:basedOn w:val="Normal"/>
    <w:uiPriority w:val="7"/>
    <w:qFormat/>
    <w:rsid w:val="006300B7"/>
    <w:pPr>
      <w:spacing w:before="40" w:after="120"/>
      <w:ind w:firstLine="475"/>
    </w:pPr>
    <w:rPr>
      <w:rFonts w:ascii="Calibri" w:eastAsia="Calibri" w:hAnsi="Calibri"/>
      <w:sz w:val="20"/>
      <w:szCs w:val="24"/>
    </w:rPr>
  </w:style>
  <w:style w:type="character" w:customStyle="1" w:styleId="label">
    <w:name w:val="label"/>
    <w:basedOn w:val="DefaultParagraphFont"/>
    <w:rsid w:val="0016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6492">
      <w:bodyDiv w:val="1"/>
      <w:marLeft w:val="0"/>
      <w:marRight w:val="0"/>
      <w:marTop w:val="0"/>
      <w:marBottom w:val="0"/>
      <w:divBdr>
        <w:top w:val="none" w:sz="0" w:space="0" w:color="auto"/>
        <w:left w:val="none" w:sz="0" w:space="0" w:color="auto"/>
        <w:bottom w:val="none" w:sz="0" w:space="0" w:color="auto"/>
        <w:right w:val="none" w:sz="0" w:space="0" w:color="auto"/>
      </w:divBdr>
      <w:divsChild>
        <w:div w:id="239600133">
          <w:marLeft w:val="0"/>
          <w:marRight w:val="0"/>
          <w:marTop w:val="0"/>
          <w:marBottom w:val="0"/>
          <w:divBdr>
            <w:top w:val="none" w:sz="0" w:space="0" w:color="auto"/>
            <w:left w:val="none" w:sz="0" w:space="0" w:color="auto"/>
            <w:bottom w:val="none" w:sz="0" w:space="0" w:color="auto"/>
            <w:right w:val="none" w:sz="0" w:space="0" w:color="auto"/>
          </w:divBdr>
          <w:divsChild>
            <w:div w:id="1363357269">
              <w:marLeft w:val="0"/>
              <w:marRight w:val="0"/>
              <w:marTop w:val="0"/>
              <w:marBottom w:val="0"/>
              <w:divBdr>
                <w:top w:val="none" w:sz="0" w:space="0" w:color="auto"/>
                <w:left w:val="none" w:sz="0" w:space="0" w:color="auto"/>
                <w:bottom w:val="none" w:sz="0" w:space="0" w:color="auto"/>
                <w:right w:val="none" w:sz="0" w:space="0" w:color="auto"/>
              </w:divBdr>
              <w:divsChild>
                <w:div w:id="1532573705">
                  <w:marLeft w:val="0"/>
                  <w:marRight w:val="0"/>
                  <w:marTop w:val="120"/>
                  <w:marBottom w:val="120"/>
                  <w:divBdr>
                    <w:top w:val="none" w:sz="0" w:space="0" w:color="auto"/>
                    <w:left w:val="none" w:sz="0" w:space="0" w:color="auto"/>
                    <w:bottom w:val="none" w:sz="0" w:space="0" w:color="auto"/>
                    <w:right w:val="none" w:sz="0" w:space="0" w:color="auto"/>
                  </w:divBdr>
                  <w:divsChild>
                    <w:div w:id="251403835">
                      <w:marLeft w:val="0"/>
                      <w:marRight w:val="0"/>
                      <w:marTop w:val="0"/>
                      <w:marBottom w:val="0"/>
                      <w:divBdr>
                        <w:top w:val="none" w:sz="0" w:space="0" w:color="auto"/>
                        <w:left w:val="none" w:sz="0" w:space="0" w:color="auto"/>
                        <w:bottom w:val="none" w:sz="0" w:space="0" w:color="auto"/>
                        <w:right w:val="none" w:sz="0" w:space="0" w:color="auto"/>
                      </w:divBdr>
                      <w:divsChild>
                        <w:div w:id="393085932">
                          <w:marLeft w:val="0"/>
                          <w:marRight w:val="0"/>
                          <w:marTop w:val="0"/>
                          <w:marBottom w:val="0"/>
                          <w:divBdr>
                            <w:top w:val="none" w:sz="0" w:space="0" w:color="auto"/>
                            <w:left w:val="none" w:sz="0" w:space="0" w:color="auto"/>
                            <w:bottom w:val="none" w:sz="0" w:space="0" w:color="auto"/>
                            <w:right w:val="none" w:sz="0" w:space="0" w:color="auto"/>
                          </w:divBdr>
                        </w:div>
                      </w:divsChild>
                    </w:div>
                    <w:div w:id="691535888">
                      <w:marLeft w:val="0"/>
                      <w:marRight w:val="0"/>
                      <w:marTop w:val="0"/>
                      <w:marBottom w:val="0"/>
                      <w:divBdr>
                        <w:top w:val="none" w:sz="0" w:space="0" w:color="auto"/>
                        <w:left w:val="none" w:sz="0" w:space="0" w:color="auto"/>
                        <w:bottom w:val="none" w:sz="0" w:space="0" w:color="auto"/>
                        <w:right w:val="none" w:sz="0" w:space="0" w:color="auto"/>
                      </w:divBdr>
                      <w:divsChild>
                        <w:div w:id="1367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7754">
                  <w:marLeft w:val="0"/>
                  <w:marRight w:val="0"/>
                  <w:marTop w:val="0"/>
                  <w:marBottom w:val="0"/>
                  <w:divBdr>
                    <w:top w:val="none" w:sz="0" w:space="0" w:color="auto"/>
                    <w:left w:val="none" w:sz="0" w:space="0" w:color="auto"/>
                    <w:bottom w:val="none" w:sz="0" w:space="0" w:color="auto"/>
                    <w:right w:val="none" w:sz="0" w:space="0" w:color="auto"/>
                  </w:divBdr>
                  <w:divsChild>
                    <w:div w:id="13241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6433">
          <w:marLeft w:val="0"/>
          <w:marRight w:val="0"/>
          <w:marTop w:val="0"/>
          <w:marBottom w:val="0"/>
          <w:divBdr>
            <w:top w:val="none" w:sz="0" w:space="0" w:color="auto"/>
            <w:left w:val="none" w:sz="0" w:space="0" w:color="auto"/>
            <w:bottom w:val="none" w:sz="0" w:space="0" w:color="auto"/>
            <w:right w:val="none" w:sz="0" w:space="0" w:color="auto"/>
          </w:divBdr>
          <w:divsChild>
            <w:div w:id="1669677708">
              <w:marLeft w:val="0"/>
              <w:marRight w:val="0"/>
              <w:marTop w:val="0"/>
              <w:marBottom w:val="0"/>
              <w:divBdr>
                <w:top w:val="none" w:sz="0" w:space="0" w:color="auto"/>
                <w:left w:val="none" w:sz="0" w:space="0" w:color="auto"/>
                <w:bottom w:val="none" w:sz="0" w:space="0" w:color="auto"/>
                <w:right w:val="none" w:sz="0" w:space="0" w:color="auto"/>
              </w:divBdr>
              <w:divsChild>
                <w:div w:id="1987002538">
                  <w:marLeft w:val="0"/>
                  <w:marRight w:val="0"/>
                  <w:marTop w:val="0"/>
                  <w:marBottom w:val="0"/>
                  <w:divBdr>
                    <w:top w:val="none" w:sz="0" w:space="0" w:color="auto"/>
                    <w:left w:val="none" w:sz="0" w:space="0" w:color="auto"/>
                    <w:bottom w:val="none" w:sz="0" w:space="0" w:color="auto"/>
                    <w:right w:val="none" w:sz="0" w:space="0" w:color="auto"/>
                  </w:divBdr>
                  <w:divsChild>
                    <w:div w:id="20366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22215">
      <w:bodyDiv w:val="1"/>
      <w:marLeft w:val="0"/>
      <w:marRight w:val="0"/>
      <w:marTop w:val="0"/>
      <w:marBottom w:val="0"/>
      <w:divBdr>
        <w:top w:val="none" w:sz="0" w:space="0" w:color="auto"/>
        <w:left w:val="none" w:sz="0" w:space="0" w:color="auto"/>
        <w:bottom w:val="none" w:sz="0" w:space="0" w:color="auto"/>
        <w:right w:val="none" w:sz="0" w:space="0" w:color="auto"/>
      </w:divBdr>
      <w:divsChild>
        <w:div w:id="839126878">
          <w:marLeft w:val="0"/>
          <w:marRight w:val="0"/>
          <w:marTop w:val="0"/>
          <w:marBottom w:val="0"/>
          <w:divBdr>
            <w:top w:val="none" w:sz="0" w:space="0" w:color="auto"/>
            <w:left w:val="none" w:sz="0" w:space="0" w:color="auto"/>
            <w:bottom w:val="none" w:sz="0" w:space="0" w:color="auto"/>
            <w:right w:val="none" w:sz="0" w:space="0" w:color="auto"/>
          </w:divBdr>
        </w:div>
      </w:divsChild>
    </w:div>
    <w:div w:id="291517185">
      <w:bodyDiv w:val="1"/>
      <w:marLeft w:val="0"/>
      <w:marRight w:val="0"/>
      <w:marTop w:val="0"/>
      <w:marBottom w:val="0"/>
      <w:divBdr>
        <w:top w:val="none" w:sz="0" w:space="0" w:color="auto"/>
        <w:left w:val="none" w:sz="0" w:space="0" w:color="auto"/>
        <w:bottom w:val="none" w:sz="0" w:space="0" w:color="auto"/>
        <w:right w:val="none" w:sz="0" w:space="0" w:color="auto"/>
      </w:divBdr>
      <w:divsChild>
        <w:div w:id="1515805266">
          <w:marLeft w:val="0"/>
          <w:marRight w:val="0"/>
          <w:marTop w:val="0"/>
          <w:marBottom w:val="0"/>
          <w:divBdr>
            <w:top w:val="none" w:sz="0" w:space="0" w:color="auto"/>
            <w:left w:val="none" w:sz="0" w:space="0" w:color="auto"/>
            <w:bottom w:val="none" w:sz="0" w:space="0" w:color="auto"/>
            <w:right w:val="none" w:sz="0" w:space="0" w:color="auto"/>
          </w:divBdr>
        </w:div>
      </w:divsChild>
    </w:div>
    <w:div w:id="319043161">
      <w:bodyDiv w:val="1"/>
      <w:marLeft w:val="0"/>
      <w:marRight w:val="0"/>
      <w:marTop w:val="0"/>
      <w:marBottom w:val="0"/>
      <w:divBdr>
        <w:top w:val="none" w:sz="0" w:space="0" w:color="auto"/>
        <w:left w:val="none" w:sz="0" w:space="0" w:color="auto"/>
        <w:bottom w:val="none" w:sz="0" w:space="0" w:color="auto"/>
        <w:right w:val="none" w:sz="0" w:space="0" w:color="auto"/>
      </w:divBdr>
      <w:divsChild>
        <w:div w:id="1226835308">
          <w:marLeft w:val="0"/>
          <w:marRight w:val="0"/>
          <w:marTop w:val="0"/>
          <w:marBottom w:val="0"/>
          <w:divBdr>
            <w:top w:val="none" w:sz="0" w:space="0" w:color="auto"/>
            <w:left w:val="none" w:sz="0" w:space="0" w:color="auto"/>
            <w:bottom w:val="none" w:sz="0" w:space="0" w:color="auto"/>
            <w:right w:val="none" w:sz="0" w:space="0" w:color="auto"/>
          </w:divBdr>
        </w:div>
      </w:divsChild>
    </w:div>
    <w:div w:id="473446540">
      <w:bodyDiv w:val="1"/>
      <w:marLeft w:val="0"/>
      <w:marRight w:val="0"/>
      <w:marTop w:val="0"/>
      <w:marBottom w:val="0"/>
      <w:divBdr>
        <w:top w:val="none" w:sz="0" w:space="0" w:color="auto"/>
        <w:left w:val="none" w:sz="0" w:space="0" w:color="auto"/>
        <w:bottom w:val="none" w:sz="0" w:space="0" w:color="auto"/>
        <w:right w:val="none" w:sz="0" w:space="0" w:color="auto"/>
      </w:divBdr>
      <w:divsChild>
        <w:div w:id="83384120">
          <w:marLeft w:val="0"/>
          <w:marRight w:val="0"/>
          <w:marTop w:val="0"/>
          <w:marBottom w:val="0"/>
          <w:divBdr>
            <w:top w:val="none" w:sz="0" w:space="0" w:color="auto"/>
            <w:left w:val="none" w:sz="0" w:space="0" w:color="auto"/>
            <w:bottom w:val="none" w:sz="0" w:space="0" w:color="auto"/>
            <w:right w:val="none" w:sz="0" w:space="0" w:color="auto"/>
          </w:divBdr>
          <w:divsChild>
            <w:div w:id="583338829">
              <w:marLeft w:val="0"/>
              <w:marRight w:val="0"/>
              <w:marTop w:val="0"/>
              <w:marBottom w:val="0"/>
              <w:divBdr>
                <w:top w:val="none" w:sz="0" w:space="0" w:color="auto"/>
                <w:left w:val="none" w:sz="0" w:space="0" w:color="auto"/>
                <w:bottom w:val="none" w:sz="0" w:space="0" w:color="auto"/>
                <w:right w:val="none" w:sz="0" w:space="0" w:color="auto"/>
              </w:divBdr>
              <w:divsChild>
                <w:div w:id="101151479">
                  <w:marLeft w:val="0"/>
                  <w:marRight w:val="0"/>
                  <w:marTop w:val="0"/>
                  <w:marBottom w:val="0"/>
                  <w:divBdr>
                    <w:top w:val="none" w:sz="0" w:space="0" w:color="auto"/>
                    <w:left w:val="none" w:sz="0" w:space="0" w:color="auto"/>
                    <w:bottom w:val="none" w:sz="0" w:space="0" w:color="auto"/>
                    <w:right w:val="none" w:sz="0" w:space="0" w:color="auto"/>
                  </w:divBdr>
                  <w:divsChild>
                    <w:div w:id="1833795576">
                      <w:marLeft w:val="0"/>
                      <w:marRight w:val="0"/>
                      <w:marTop w:val="0"/>
                      <w:marBottom w:val="0"/>
                      <w:divBdr>
                        <w:top w:val="none" w:sz="0" w:space="0" w:color="auto"/>
                        <w:left w:val="none" w:sz="0" w:space="0" w:color="auto"/>
                        <w:bottom w:val="none" w:sz="0" w:space="0" w:color="auto"/>
                        <w:right w:val="none" w:sz="0" w:space="0" w:color="auto"/>
                      </w:divBdr>
                    </w:div>
                  </w:divsChild>
                </w:div>
                <w:div w:id="1953854725">
                  <w:marLeft w:val="0"/>
                  <w:marRight w:val="0"/>
                  <w:marTop w:val="120"/>
                  <w:marBottom w:val="120"/>
                  <w:divBdr>
                    <w:top w:val="none" w:sz="0" w:space="0" w:color="auto"/>
                    <w:left w:val="none" w:sz="0" w:space="0" w:color="auto"/>
                    <w:bottom w:val="none" w:sz="0" w:space="0" w:color="auto"/>
                    <w:right w:val="none" w:sz="0" w:space="0" w:color="auto"/>
                  </w:divBdr>
                  <w:divsChild>
                    <w:div w:id="723255399">
                      <w:marLeft w:val="0"/>
                      <w:marRight w:val="0"/>
                      <w:marTop w:val="0"/>
                      <w:marBottom w:val="0"/>
                      <w:divBdr>
                        <w:top w:val="none" w:sz="0" w:space="0" w:color="auto"/>
                        <w:left w:val="none" w:sz="0" w:space="0" w:color="auto"/>
                        <w:bottom w:val="none" w:sz="0" w:space="0" w:color="auto"/>
                        <w:right w:val="none" w:sz="0" w:space="0" w:color="auto"/>
                      </w:divBdr>
                    </w:div>
                    <w:div w:id="1267613064">
                      <w:marLeft w:val="0"/>
                      <w:marRight w:val="0"/>
                      <w:marTop w:val="0"/>
                      <w:marBottom w:val="0"/>
                      <w:divBdr>
                        <w:top w:val="none" w:sz="0" w:space="0" w:color="auto"/>
                        <w:left w:val="none" w:sz="0" w:space="0" w:color="auto"/>
                        <w:bottom w:val="none" w:sz="0" w:space="0" w:color="auto"/>
                        <w:right w:val="none" w:sz="0" w:space="0" w:color="auto"/>
                      </w:divBdr>
                      <w:divsChild>
                        <w:div w:id="1069185218">
                          <w:marLeft w:val="0"/>
                          <w:marRight w:val="0"/>
                          <w:marTop w:val="0"/>
                          <w:marBottom w:val="0"/>
                          <w:divBdr>
                            <w:top w:val="none" w:sz="0" w:space="0" w:color="auto"/>
                            <w:left w:val="none" w:sz="0" w:space="0" w:color="auto"/>
                            <w:bottom w:val="none" w:sz="0" w:space="0" w:color="auto"/>
                            <w:right w:val="none" w:sz="0" w:space="0" w:color="auto"/>
                          </w:divBdr>
                        </w:div>
                      </w:divsChild>
                    </w:div>
                    <w:div w:id="1617827801">
                      <w:marLeft w:val="0"/>
                      <w:marRight w:val="0"/>
                      <w:marTop w:val="0"/>
                      <w:marBottom w:val="0"/>
                      <w:divBdr>
                        <w:top w:val="none" w:sz="0" w:space="0" w:color="auto"/>
                        <w:left w:val="none" w:sz="0" w:space="0" w:color="auto"/>
                        <w:bottom w:val="none" w:sz="0" w:space="0" w:color="auto"/>
                        <w:right w:val="none" w:sz="0" w:space="0" w:color="auto"/>
                      </w:divBdr>
                      <w:divsChild>
                        <w:div w:id="18820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1566">
          <w:marLeft w:val="0"/>
          <w:marRight w:val="0"/>
          <w:marTop w:val="0"/>
          <w:marBottom w:val="0"/>
          <w:divBdr>
            <w:top w:val="none" w:sz="0" w:space="0" w:color="auto"/>
            <w:left w:val="none" w:sz="0" w:space="0" w:color="auto"/>
            <w:bottom w:val="none" w:sz="0" w:space="0" w:color="auto"/>
            <w:right w:val="none" w:sz="0" w:space="0" w:color="auto"/>
          </w:divBdr>
          <w:divsChild>
            <w:div w:id="13505801">
              <w:marLeft w:val="0"/>
              <w:marRight w:val="0"/>
              <w:marTop w:val="0"/>
              <w:marBottom w:val="0"/>
              <w:divBdr>
                <w:top w:val="none" w:sz="0" w:space="0" w:color="auto"/>
                <w:left w:val="none" w:sz="0" w:space="0" w:color="auto"/>
                <w:bottom w:val="none" w:sz="0" w:space="0" w:color="auto"/>
                <w:right w:val="none" w:sz="0" w:space="0" w:color="auto"/>
              </w:divBdr>
              <w:divsChild>
                <w:div w:id="1298604071">
                  <w:marLeft w:val="0"/>
                  <w:marRight w:val="0"/>
                  <w:marTop w:val="0"/>
                  <w:marBottom w:val="0"/>
                  <w:divBdr>
                    <w:top w:val="none" w:sz="0" w:space="0" w:color="auto"/>
                    <w:left w:val="none" w:sz="0" w:space="0" w:color="auto"/>
                    <w:bottom w:val="none" w:sz="0" w:space="0" w:color="auto"/>
                    <w:right w:val="none" w:sz="0" w:space="0" w:color="auto"/>
                  </w:divBdr>
                  <w:divsChild>
                    <w:div w:id="1394893329">
                      <w:marLeft w:val="0"/>
                      <w:marRight w:val="0"/>
                      <w:marTop w:val="0"/>
                      <w:marBottom w:val="0"/>
                      <w:divBdr>
                        <w:top w:val="none" w:sz="0" w:space="0" w:color="auto"/>
                        <w:left w:val="none" w:sz="0" w:space="0" w:color="auto"/>
                        <w:bottom w:val="none" w:sz="0" w:space="0" w:color="auto"/>
                        <w:right w:val="none" w:sz="0" w:space="0" w:color="auto"/>
                      </w:divBdr>
                    </w:div>
                  </w:divsChild>
                </w:div>
                <w:div w:id="1609464312">
                  <w:marLeft w:val="0"/>
                  <w:marRight w:val="0"/>
                  <w:marTop w:val="120"/>
                  <w:marBottom w:val="120"/>
                  <w:divBdr>
                    <w:top w:val="none" w:sz="0" w:space="0" w:color="auto"/>
                    <w:left w:val="none" w:sz="0" w:space="0" w:color="auto"/>
                    <w:bottom w:val="none" w:sz="0" w:space="0" w:color="auto"/>
                    <w:right w:val="none" w:sz="0" w:space="0" w:color="auto"/>
                  </w:divBdr>
                  <w:divsChild>
                    <w:div w:id="477768692">
                      <w:marLeft w:val="0"/>
                      <w:marRight w:val="0"/>
                      <w:marTop w:val="0"/>
                      <w:marBottom w:val="0"/>
                      <w:divBdr>
                        <w:top w:val="none" w:sz="0" w:space="0" w:color="auto"/>
                        <w:left w:val="none" w:sz="0" w:space="0" w:color="auto"/>
                        <w:bottom w:val="none" w:sz="0" w:space="0" w:color="auto"/>
                        <w:right w:val="none" w:sz="0" w:space="0" w:color="auto"/>
                      </w:divBdr>
                    </w:div>
                    <w:div w:id="1337075031">
                      <w:marLeft w:val="0"/>
                      <w:marRight w:val="0"/>
                      <w:marTop w:val="0"/>
                      <w:marBottom w:val="0"/>
                      <w:divBdr>
                        <w:top w:val="none" w:sz="0" w:space="0" w:color="auto"/>
                        <w:left w:val="none" w:sz="0" w:space="0" w:color="auto"/>
                        <w:bottom w:val="none" w:sz="0" w:space="0" w:color="auto"/>
                        <w:right w:val="none" w:sz="0" w:space="0" w:color="auto"/>
                      </w:divBdr>
                      <w:divsChild>
                        <w:div w:id="1552495278">
                          <w:marLeft w:val="0"/>
                          <w:marRight w:val="0"/>
                          <w:marTop w:val="0"/>
                          <w:marBottom w:val="0"/>
                          <w:divBdr>
                            <w:top w:val="none" w:sz="0" w:space="0" w:color="auto"/>
                            <w:left w:val="none" w:sz="0" w:space="0" w:color="auto"/>
                            <w:bottom w:val="none" w:sz="0" w:space="0" w:color="auto"/>
                            <w:right w:val="none" w:sz="0" w:space="0" w:color="auto"/>
                          </w:divBdr>
                        </w:div>
                      </w:divsChild>
                    </w:div>
                    <w:div w:id="1873304581">
                      <w:marLeft w:val="0"/>
                      <w:marRight w:val="0"/>
                      <w:marTop w:val="0"/>
                      <w:marBottom w:val="0"/>
                      <w:divBdr>
                        <w:top w:val="none" w:sz="0" w:space="0" w:color="auto"/>
                        <w:left w:val="none" w:sz="0" w:space="0" w:color="auto"/>
                        <w:bottom w:val="none" w:sz="0" w:space="0" w:color="auto"/>
                        <w:right w:val="none" w:sz="0" w:space="0" w:color="auto"/>
                      </w:divBdr>
                      <w:divsChild>
                        <w:div w:id="1165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27722">
      <w:bodyDiv w:val="1"/>
      <w:marLeft w:val="0"/>
      <w:marRight w:val="0"/>
      <w:marTop w:val="0"/>
      <w:marBottom w:val="0"/>
      <w:divBdr>
        <w:top w:val="none" w:sz="0" w:space="0" w:color="auto"/>
        <w:left w:val="none" w:sz="0" w:space="0" w:color="auto"/>
        <w:bottom w:val="none" w:sz="0" w:space="0" w:color="auto"/>
        <w:right w:val="none" w:sz="0" w:space="0" w:color="auto"/>
      </w:divBdr>
      <w:divsChild>
        <w:div w:id="1263757453">
          <w:marLeft w:val="0"/>
          <w:marRight w:val="0"/>
          <w:marTop w:val="0"/>
          <w:marBottom w:val="0"/>
          <w:divBdr>
            <w:top w:val="none" w:sz="0" w:space="0" w:color="auto"/>
            <w:left w:val="none" w:sz="0" w:space="0" w:color="auto"/>
            <w:bottom w:val="none" w:sz="0" w:space="0" w:color="auto"/>
            <w:right w:val="none" w:sz="0" w:space="0" w:color="auto"/>
          </w:divBdr>
        </w:div>
      </w:divsChild>
    </w:div>
    <w:div w:id="677195967">
      <w:bodyDiv w:val="1"/>
      <w:marLeft w:val="0"/>
      <w:marRight w:val="0"/>
      <w:marTop w:val="0"/>
      <w:marBottom w:val="0"/>
      <w:divBdr>
        <w:top w:val="none" w:sz="0" w:space="0" w:color="auto"/>
        <w:left w:val="none" w:sz="0" w:space="0" w:color="auto"/>
        <w:bottom w:val="none" w:sz="0" w:space="0" w:color="auto"/>
        <w:right w:val="none" w:sz="0" w:space="0" w:color="auto"/>
      </w:divBdr>
      <w:divsChild>
        <w:div w:id="903028592">
          <w:marLeft w:val="0"/>
          <w:marRight w:val="0"/>
          <w:marTop w:val="0"/>
          <w:marBottom w:val="0"/>
          <w:divBdr>
            <w:top w:val="none" w:sz="0" w:space="0" w:color="auto"/>
            <w:left w:val="none" w:sz="0" w:space="0" w:color="auto"/>
            <w:bottom w:val="none" w:sz="0" w:space="0" w:color="auto"/>
            <w:right w:val="none" w:sz="0" w:space="0" w:color="auto"/>
          </w:divBdr>
        </w:div>
      </w:divsChild>
    </w:div>
    <w:div w:id="772017000">
      <w:bodyDiv w:val="1"/>
      <w:marLeft w:val="0"/>
      <w:marRight w:val="0"/>
      <w:marTop w:val="0"/>
      <w:marBottom w:val="0"/>
      <w:divBdr>
        <w:top w:val="none" w:sz="0" w:space="0" w:color="auto"/>
        <w:left w:val="none" w:sz="0" w:space="0" w:color="auto"/>
        <w:bottom w:val="none" w:sz="0" w:space="0" w:color="auto"/>
        <w:right w:val="none" w:sz="0" w:space="0" w:color="auto"/>
      </w:divBdr>
    </w:div>
    <w:div w:id="1009916435">
      <w:bodyDiv w:val="1"/>
      <w:marLeft w:val="0"/>
      <w:marRight w:val="0"/>
      <w:marTop w:val="0"/>
      <w:marBottom w:val="0"/>
      <w:divBdr>
        <w:top w:val="none" w:sz="0" w:space="0" w:color="auto"/>
        <w:left w:val="none" w:sz="0" w:space="0" w:color="auto"/>
        <w:bottom w:val="none" w:sz="0" w:space="0" w:color="auto"/>
        <w:right w:val="none" w:sz="0" w:space="0" w:color="auto"/>
      </w:divBdr>
      <w:divsChild>
        <w:div w:id="714428883">
          <w:marLeft w:val="0"/>
          <w:marRight w:val="0"/>
          <w:marTop w:val="0"/>
          <w:marBottom w:val="0"/>
          <w:divBdr>
            <w:top w:val="none" w:sz="0" w:space="0" w:color="auto"/>
            <w:left w:val="none" w:sz="0" w:space="0" w:color="auto"/>
            <w:bottom w:val="none" w:sz="0" w:space="0" w:color="auto"/>
            <w:right w:val="none" w:sz="0" w:space="0" w:color="auto"/>
          </w:divBdr>
          <w:divsChild>
            <w:div w:id="457377647">
              <w:marLeft w:val="0"/>
              <w:marRight w:val="0"/>
              <w:marTop w:val="0"/>
              <w:marBottom w:val="0"/>
              <w:divBdr>
                <w:top w:val="none" w:sz="0" w:space="0" w:color="auto"/>
                <w:left w:val="none" w:sz="0" w:space="0" w:color="auto"/>
                <w:bottom w:val="none" w:sz="0" w:space="0" w:color="auto"/>
                <w:right w:val="none" w:sz="0" w:space="0" w:color="auto"/>
              </w:divBdr>
              <w:divsChild>
                <w:div w:id="382604874">
                  <w:marLeft w:val="0"/>
                  <w:marRight w:val="0"/>
                  <w:marTop w:val="0"/>
                  <w:marBottom w:val="0"/>
                  <w:divBdr>
                    <w:top w:val="none" w:sz="0" w:space="0" w:color="auto"/>
                    <w:left w:val="none" w:sz="0" w:space="0" w:color="auto"/>
                    <w:bottom w:val="none" w:sz="0" w:space="0" w:color="auto"/>
                    <w:right w:val="none" w:sz="0" w:space="0" w:color="auto"/>
                  </w:divBdr>
                  <w:divsChild>
                    <w:div w:id="728849131">
                      <w:marLeft w:val="0"/>
                      <w:marRight w:val="0"/>
                      <w:marTop w:val="0"/>
                      <w:marBottom w:val="0"/>
                      <w:divBdr>
                        <w:top w:val="none" w:sz="0" w:space="0" w:color="auto"/>
                        <w:left w:val="none" w:sz="0" w:space="0" w:color="auto"/>
                        <w:bottom w:val="none" w:sz="0" w:space="0" w:color="auto"/>
                        <w:right w:val="none" w:sz="0" w:space="0" w:color="auto"/>
                      </w:divBdr>
                      <w:divsChild>
                        <w:div w:id="223567336">
                          <w:marLeft w:val="0"/>
                          <w:marRight w:val="0"/>
                          <w:marTop w:val="0"/>
                          <w:marBottom w:val="0"/>
                          <w:divBdr>
                            <w:top w:val="none" w:sz="0" w:space="0" w:color="auto"/>
                            <w:left w:val="none" w:sz="0" w:space="0" w:color="auto"/>
                            <w:bottom w:val="none" w:sz="0" w:space="0" w:color="auto"/>
                            <w:right w:val="none" w:sz="0" w:space="0" w:color="auto"/>
                          </w:divBdr>
                          <w:divsChild>
                            <w:div w:id="338777177">
                              <w:marLeft w:val="0"/>
                              <w:marRight w:val="0"/>
                              <w:marTop w:val="0"/>
                              <w:marBottom w:val="374"/>
                              <w:divBdr>
                                <w:top w:val="none" w:sz="0" w:space="0" w:color="auto"/>
                                <w:left w:val="none" w:sz="0" w:space="0" w:color="auto"/>
                                <w:bottom w:val="none" w:sz="0" w:space="0" w:color="auto"/>
                                <w:right w:val="none" w:sz="0" w:space="0" w:color="auto"/>
                              </w:divBdr>
                              <w:divsChild>
                                <w:div w:id="407307391">
                                  <w:marLeft w:val="0"/>
                                  <w:marRight w:val="0"/>
                                  <w:marTop w:val="0"/>
                                  <w:marBottom w:val="0"/>
                                  <w:divBdr>
                                    <w:top w:val="none" w:sz="0" w:space="0" w:color="auto"/>
                                    <w:left w:val="none" w:sz="0" w:space="0" w:color="auto"/>
                                    <w:bottom w:val="none" w:sz="0" w:space="0" w:color="auto"/>
                                    <w:right w:val="none" w:sz="0" w:space="0" w:color="auto"/>
                                  </w:divBdr>
                                  <w:divsChild>
                                    <w:div w:id="1559048286">
                                      <w:marLeft w:val="0"/>
                                      <w:marRight w:val="0"/>
                                      <w:marTop w:val="0"/>
                                      <w:marBottom w:val="0"/>
                                      <w:divBdr>
                                        <w:top w:val="none" w:sz="0" w:space="0" w:color="auto"/>
                                        <w:left w:val="none" w:sz="0" w:space="0" w:color="auto"/>
                                        <w:bottom w:val="none" w:sz="0" w:space="0" w:color="auto"/>
                                        <w:right w:val="none" w:sz="0" w:space="0" w:color="auto"/>
                                      </w:divBdr>
                                      <w:divsChild>
                                        <w:div w:id="348992434">
                                          <w:marLeft w:val="0"/>
                                          <w:marRight w:val="0"/>
                                          <w:marTop w:val="0"/>
                                          <w:marBottom w:val="0"/>
                                          <w:divBdr>
                                            <w:top w:val="none" w:sz="0" w:space="0" w:color="auto"/>
                                            <w:left w:val="none" w:sz="0" w:space="0" w:color="auto"/>
                                            <w:bottom w:val="none" w:sz="0" w:space="0" w:color="auto"/>
                                            <w:right w:val="none" w:sz="0" w:space="0" w:color="auto"/>
                                          </w:divBdr>
                                          <w:divsChild>
                                            <w:div w:id="1756240488">
                                              <w:marLeft w:val="0"/>
                                              <w:marRight w:val="0"/>
                                              <w:marTop w:val="0"/>
                                              <w:marBottom w:val="0"/>
                                              <w:divBdr>
                                                <w:top w:val="none" w:sz="0" w:space="0" w:color="auto"/>
                                                <w:left w:val="none" w:sz="0" w:space="0" w:color="auto"/>
                                                <w:bottom w:val="none" w:sz="0" w:space="0" w:color="auto"/>
                                                <w:right w:val="none" w:sz="0" w:space="0" w:color="auto"/>
                                              </w:divBdr>
                                              <w:divsChild>
                                                <w:div w:id="2017730171">
                                                  <w:marLeft w:val="0"/>
                                                  <w:marRight w:val="0"/>
                                                  <w:marTop w:val="0"/>
                                                  <w:marBottom w:val="0"/>
                                                  <w:divBdr>
                                                    <w:top w:val="none" w:sz="0" w:space="0" w:color="auto"/>
                                                    <w:left w:val="none" w:sz="0" w:space="0" w:color="auto"/>
                                                    <w:bottom w:val="none" w:sz="0" w:space="0" w:color="auto"/>
                                                    <w:right w:val="none" w:sz="0" w:space="0" w:color="auto"/>
                                                  </w:divBdr>
                                                  <w:divsChild>
                                                    <w:div w:id="268392103">
                                                      <w:marLeft w:val="0"/>
                                                      <w:marRight w:val="0"/>
                                                      <w:marTop w:val="0"/>
                                                      <w:marBottom w:val="0"/>
                                                      <w:divBdr>
                                                        <w:top w:val="none" w:sz="0" w:space="0" w:color="auto"/>
                                                        <w:left w:val="none" w:sz="0" w:space="0" w:color="auto"/>
                                                        <w:bottom w:val="none" w:sz="0" w:space="0" w:color="auto"/>
                                                        <w:right w:val="none" w:sz="0" w:space="0" w:color="auto"/>
                                                      </w:divBdr>
                                                      <w:divsChild>
                                                        <w:div w:id="764157431">
                                                          <w:marLeft w:val="0"/>
                                                          <w:marRight w:val="0"/>
                                                          <w:marTop w:val="0"/>
                                                          <w:marBottom w:val="0"/>
                                                          <w:divBdr>
                                                            <w:top w:val="none" w:sz="0" w:space="0" w:color="auto"/>
                                                            <w:left w:val="none" w:sz="0" w:space="0" w:color="auto"/>
                                                            <w:bottom w:val="none" w:sz="0" w:space="0" w:color="auto"/>
                                                            <w:right w:val="none" w:sz="0" w:space="0" w:color="auto"/>
                                                          </w:divBdr>
                                                        </w:div>
                                                      </w:divsChild>
                                                    </w:div>
                                                    <w:div w:id="1214272983">
                                                      <w:marLeft w:val="0"/>
                                                      <w:marRight w:val="0"/>
                                                      <w:marTop w:val="150"/>
                                                      <w:marBottom w:val="150"/>
                                                      <w:divBdr>
                                                        <w:top w:val="none" w:sz="0" w:space="0" w:color="auto"/>
                                                        <w:left w:val="none" w:sz="0" w:space="0" w:color="auto"/>
                                                        <w:bottom w:val="none" w:sz="0" w:space="0" w:color="auto"/>
                                                        <w:right w:val="none" w:sz="0" w:space="0" w:color="auto"/>
                                                      </w:divBdr>
                                                    </w:div>
                                                    <w:div w:id="1441997952">
                                                      <w:marLeft w:val="0"/>
                                                      <w:marRight w:val="0"/>
                                                      <w:marTop w:val="0"/>
                                                      <w:marBottom w:val="0"/>
                                                      <w:divBdr>
                                                        <w:top w:val="none" w:sz="0" w:space="0" w:color="auto"/>
                                                        <w:left w:val="none" w:sz="0" w:space="0" w:color="auto"/>
                                                        <w:bottom w:val="none" w:sz="0" w:space="0" w:color="auto"/>
                                                        <w:right w:val="none" w:sz="0" w:space="0" w:color="auto"/>
                                                      </w:divBdr>
                                                      <w:divsChild>
                                                        <w:div w:id="363286549">
                                                          <w:marLeft w:val="0"/>
                                                          <w:marRight w:val="0"/>
                                                          <w:marTop w:val="0"/>
                                                          <w:marBottom w:val="0"/>
                                                          <w:divBdr>
                                                            <w:top w:val="none" w:sz="0" w:space="0" w:color="auto"/>
                                                            <w:left w:val="none" w:sz="0" w:space="0" w:color="auto"/>
                                                            <w:bottom w:val="none" w:sz="0" w:space="0" w:color="auto"/>
                                                            <w:right w:val="none" w:sz="0" w:space="0" w:color="auto"/>
                                                          </w:divBdr>
                                                        </w:div>
                                                      </w:divsChild>
                                                    </w:div>
                                                    <w:div w:id="17998818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0805215">
      <w:bodyDiv w:val="1"/>
      <w:marLeft w:val="0"/>
      <w:marRight w:val="0"/>
      <w:marTop w:val="0"/>
      <w:marBottom w:val="0"/>
      <w:divBdr>
        <w:top w:val="none" w:sz="0" w:space="0" w:color="auto"/>
        <w:left w:val="none" w:sz="0" w:space="0" w:color="auto"/>
        <w:bottom w:val="none" w:sz="0" w:space="0" w:color="auto"/>
        <w:right w:val="none" w:sz="0" w:space="0" w:color="auto"/>
      </w:divBdr>
      <w:divsChild>
        <w:div w:id="1583492081">
          <w:marLeft w:val="0"/>
          <w:marRight w:val="0"/>
          <w:marTop w:val="0"/>
          <w:marBottom w:val="0"/>
          <w:divBdr>
            <w:top w:val="none" w:sz="0" w:space="0" w:color="auto"/>
            <w:left w:val="none" w:sz="0" w:space="0" w:color="auto"/>
            <w:bottom w:val="none" w:sz="0" w:space="0" w:color="auto"/>
            <w:right w:val="none" w:sz="0" w:space="0" w:color="auto"/>
          </w:divBdr>
        </w:div>
        <w:div w:id="1954245442">
          <w:marLeft w:val="0"/>
          <w:marRight w:val="0"/>
          <w:marTop w:val="120"/>
          <w:marBottom w:val="120"/>
          <w:divBdr>
            <w:top w:val="none" w:sz="0" w:space="0" w:color="auto"/>
            <w:left w:val="none" w:sz="0" w:space="0" w:color="auto"/>
            <w:bottom w:val="none" w:sz="0" w:space="0" w:color="auto"/>
            <w:right w:val="none" w:sz="0" w:space="0" w:color="auto"/>
          </w:divBdr>
          <w:divsChild>
            <w:div w:id="867570132">
              <w:marLeft w:val="0"/>
              <w:marRight w:val="0"/>
              <w:marTop w:val="0"/>
              <w:marBottom w:val="0"/>
              <w:divBdr>
                <w:top w:val="none" w:sz="0" w:space="0" w:color="auto"/>
                <w:left w:val="none" w:sz="0" w:space="0" w:color="auto"/>
                <w:bottom w:val="none" w:sz="0" w:space="0" w:color="auto"/>
                <w:right w:val="none" w:sz="0" w:space="0" w:color="auto"/>
              </w:divBdr>
              <w:divsChild>
                <w:div w:id="1295066863">
                  <w:marLeft w:val="0"/>
                  <w:marRight w:val="0"/>
                  <w:marTop w:val="0"/>
                  <w:marBottom w:val="0"/>
                  <w:divBdr>
                    <w:top w:val="none" w:sz="0" w:space="0" w:color="auto"/>
                    <w:left w:val="none" w:sz="0" w:space="0" w:color="auto"/>
                    <w:bottom w:val="none" w:sz="0" w:space="0" w:color="auto"/>
                    <w:right w:val="none" w:sz="0" w:space="0" w:color="auto"/>
                  </w:divBdr>
                </w:div>
              </w:divsChild>
            </w:div>
            <w:div w:id="1760978629">
              <w:marLeft w:val="0"/>
              <w:marRight w:val="0"/>
              <w:marTop w:val="0"/>
              <w:marBottom w:val="0"/>
              <w:divBdr>
                <w:top w:val="none" w:sz="0" w:space="0" w:color="auto"/>
                <w:left w:val="none" w:sz="0" w:space="0" w:color="auto"/>
                <w:bottom w:val="none" w:sz="0" w:space="0" w:color="auto"/>
                <w:right w:val="none" w:sz="0" w:space="0" w:color="auto"/>
              </w:divBdr>
              <w:divsChild>
                <w:div w:id="5735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370">
      <w:bodyDiv w:val="1"/>
      <w:marLeft w:val="0"/>
      <w:marRight w:val="0"/>
      <w:marTop w:val="0"/>
      <w:marBottom w:val="0"/>
      <w:divBdr>
        <w:top w:val="none" w:sz="0" w:space="0" w:color="auto"/>
        <w:left w:val="none" w:sz="0" w:space="0" w:color="auto"/>
        <w:bottom w:val="none" w:sz="0" w:space="0" w:color="auto"/>
        <w:right w:val="none" w:sz="0" w:space="0" w:color="auto"/>
      </w:divBdr>
      <w:divsChild>
        <w:div w:id="1155687833">
          <w:marLeft w:val="0"/>
          <w:marRight w:val="0"/>
          <w:marTop w:val="0"/>
          <w:marBottom w:val="0"/>
          <w:divBdr>
            <w:top w:val="none" w:sz="0" w:space="0" w:color="auto"/>
            <w:left w:val="none" w:sz="0" w:space="0" w:color="auto"/>
            <w:bottom w:val="none" w:sz="0" w:space="0" w:color="auto"/>
            <w:right w:val="none" w:sz="0" w:space="0" w:color="auto"/>
          </w:divBdr>
          <w:divsChild>
            <w:div w:id="1987393788">
              <w:marLeft w:val="0"/>
              <w:marRight w:val="0"/>
              <w:marTop w:val="0"/>
              <w:marBottom w:val="0"/>
              <w:divBdr>
                <w:top w:val="none" w:sz="0" w:space="0" w:color="auto"/>
                <w:left w:val="none" w:sz="0" w:space="0" w:color="auto"/>
                <w:bottom w:val="none" w:sz="0" w:space="0" w:color="auto"/>
                <w:right w:val="none" w:sz="0" w:space="0" w:color="auto"/>
              </w:divBdr>
              <w:divsChild>
                <w:div w:id="1986816127">
                  <w:marLeft w:val="0"/>
                  <w:marRight w:val="0"/>
                  <w:marTop w:val="0"/>
                  <w:marBottom w:val="0"/>
                  <w:divBdr>
                    <w:top w:val="none" w:sz="0" w:space="0" w:color="auto"/>
                    <w:left w:val="none" w:sz="0" w:space="0" w:color="auto"/>
                    <w:bottom w:val="none" w:sz="0" w:space="0" w:color="auto"/>
                    <w:right w:val="none" w:sz="0" w:space="0" w:color="auto"/>
                  </w:divBdr>
                  <w:divsChild>
                    <w:div w:id="1404717331">
                      <w:marLeft w:val="0"/>
                      <w:marRight w:val="0"/>
                      <w:marTop w:val="0"/>
                      <w:marBottom w:val="0"/>
                      <w:divBdr>
                        <w:top w:val="none" w:sz="0" w:space="0" w:color="auto"/>
                        <w:left w:val="none" w:sz="0" w:space="0" w:color="auto"/>
                        <w:bottom w:val="none" w:sz="0" w:space="0" w:color="auto"/>
                        <w:right w:val="none" w:sz="0" w:space="0" w:color="auto"/>
                      </w:divBdr>
                      <w:divsChild>
                        <w:div w:id="2073263448">
                          <w:marLeft w:val="0"/>
                          <w:marRight w:val="0"/>
                          <w:marTop w:val="0"/>
                          <w:marBottom w:val="0"/>
                          <w:divBdr>
                            <w:top w:val="none" w:sz="0" w:space="0" w:color="auto"/>
                            <w:left w:val="none" w:sz="0" w:space="0" w:color="auto"/>
                            <w:bottom w:val="none" w:sz="0" w:space="0" w:color="auto"/>
                            <w:right w:val="none" w:sz="0" w:space="0" w:color="auto"/>
                          </w:divBdr>
                          <w:divsChild>
                            <w:div w:id="2057242961">
                              <w:marLeft w:val="0"/>
                              <w:marRight w:val="0"/>
                              <w:marTop w:val="0"/>
                              <w:marBottom w:val="0"/>
                              <w:divBdr>
                                <w:top w:val="none" w:sz="0" w:space="0" w:color="auto"/>
                                <w:left w:val="none" w:sz="0" w:space="0" w:color="auto"/>
                                <w:bottom w:val="none" w:sz="0" w:space="0" w:color="auto"/>
                                <w:right w:val="none" w:sz="0" w:space="0" w:color="auto"/>
                              </w:divBdr>
                              <w:divsChild>
                                <w:div w:id="22554801">
                                  <w:marLeft w:val="0"/>
                                  <w:marRight w:val="0"/>
                                  <w:marTop w:val="0"/>
                                  <w:marBottom w:val="0"/>
                                  <w:divBdr>
                                    <w:top w:val="none" w:sz="0" w:space="0" w:color="auto"/>
                                    <w:left w:val="none" w:sz="0" w:space="0" w:color="auto"/>
                                    <w:bottom w:val="none" w:sz="0" w:space="0" w:color="auto"/>
                                    <w:right w:val="none" w:sz="0" w:space="0" w:color="auto"/>
                                  </w:divBdr>
                                  <w:divsChild>
                                    <w:div w:id="663119599">
                                      <w:marLeft w:val="0"/>
                                      <w:marRight w:val="0"/>
                                      <w:marTop w:val="0"/>
                                      <w:marBottom w:val="0"/>
                                      <w:divBdr>
                                        <w:top w:val="none" w:sz="0" w:space="0" w:color="auto"/>
                                        <w:left w:val="none" w:sz="0" w:space="0" w:color="auto"/>
                                        <w:bottom w:val="none" w:sz="0" w:space="0" w:color="auto"/>
                                        <w:right w:val="none" w:sz="0" w:space="0" w:color="auto"/>
                                      </w:divBdr>
                                      <w:divsChild>
                                        <w:div w:id="1169103686">
                                          <w:marLeft w:val="0"/>
                                          <w:marRight w:val="0"/>
                                          <w:marTop w:val="120"/>
                                          <w:marBottom w:val="120"/>
                                          <w:divBdr>
                                            <w:top w:val="none" w:sz="0" w:space="0" w:color="auto"/>
                                            <w:left w:val="none" w:sz="0" w:space="0" w:color="auto"/>
                                            <w:bottom w:val="none" w:sz="0" w:space="0" w:color="auto"/>
                                            <w:right w:val="none" w:sz="0" w:space="0" w:color="auto"/>
                                          </w:divBdr>
                                          <w:divsChild>
                                            <w:div w:id="1817334214">
                                              <w:marLeft w:val="0"/>
                                              <w:marRight w:val="0"/>
                                              <w:marTop w:val="0"/>
                                              <w:marBottom w:val="0"/>
                                              <w:divBdr>
                                                <w:top w:val="none" w:sz="0" w:space="0" w:color="auto"/>
                                                <w:left w:val="none" w:sz="0" w:space="0" w:color="auto"/>
                                                <w:bottom w:val="none" w:sz="0" w:space="0" w:color="auto"/>
                                                <w:right w:val="none" w:sz="0" w:space="0" w:color="auto"/>
                                              </w:divBdr>
                                              <w:divsChild>
                                                <w:div w:id="243075381">
                                                  <w:marLeft w:val="0"/>
                                                  <w:marRight w:val="0"/>
                                                  <w:marTop w:val="0"/>
                                                  <w:marBottom w:val="0"/>
                                                  <w:divBdr>
                                                    <w:top w:val="none" w:sz="0" w:space="0" w:color="auto"/>
                                                    <w:left w:val="none" w:sz="0" w:space="0" w:color="auto"/>
                                                    <w:bottom w:val="none" w:sz="0" w:space="0" w:color="auto"/>
                                                    <w:right w:val="none" w:sz="0" w:space="0" w:color="auto"/>
                                                  </w:divBdr>
                                                </w:div>
                                                <w:div w:id="1006052541">
                                                  <w:marLeft w:val="0"/>
                                                  <w:marRight w:val="0"/>
                                                  <w:marTop w:val="0"/>
                                                  <w:marBottom w:val="0"/>
                                                  <w:divBdr>
                                                    <w:top w:val="none" w:sz="0" w:space="0" w:color="auto"/>
                                                    <w:left w:val="none" w:sz="0" w:space="0" w:color="auto"/>
                                                    <w:bottom w:val="none" w:sz="0" w:space="0" w:color="auto"/>
                                                    <w:right w:val="none" w:sz="0" w:space="0" w:color="auto"/>
                                                  </w:divBdr>
                                                </w:div>
                                              </w:divsChild>
                                            </w:div>
                                            <w:div w:id="2070424176">
                                              <w:marLeft w:val="0"/>
                                              <w:marRight w:val="0"/>
                                              <w:marTop w:val="0"/>
                                              <w:marBottom w:val="0"/>
                                              <w:divBdr>
                                                <w:top w:val="none" w:sz="0" w:space="0" w:color="auto"/>
                                                <w:left w:val="none" w:sz="0" w:space="0" w:color="auto"/>
                                                <w:bottom w:val="none" w:sz="0" w:space="0" w:color="auto"/>
                                                <w:right w:val="none" w:sz="0" w:space="0" w:color="auto"/>
                                              </w:divBdr>
                                              <w:divsChild>
                                                <w:div w:id="7661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4156">
                                          <w:marLeft w:val="0"/>
                                          <w:marRight w:val="0"/>
                                          <w:marTop w:val="0"/>
                                          <w:marBottom w:val="0"/>
                                          <w:divBdr>
                                            <w:top w:val="none" w:sz="0" w:space="0" w:color="auto"/>
                                            <w:left w:val="none" w:sz="0" w:space="0" w:color="auto"/>
                                            <w:bottom w:val="none" w:sz="0" w:space="0" w:color="auto"/>
                                            <w:right w:val="none" w:sz="0" w:space="0" w:color="auto"/>
                                          </w:divBdr>
                                          <w:divsChild>
                                            <w:div w:id="17286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5554">
                                  <w:marLeft w:val="0"/>
                                  <w:marRight w:val="0"/>
                                  <w:marTop w:val="0"/>
                                  <w:marBottom w:val="0"/>
                                  <w:divBdr>
                                    <w:top w:val="none" w:sz="0" w:space="0" w:color="auto"/>
                                    <w:left w:val="none" w:sz="0" w:space="0" w:color="auto"/>
                                    <w:bottom w:val="none" w:sz="0" w:space="0" w:color="auto"/>
                                    <w:right w:val="none" w:sz="0" w:space="0" w:color="auto"/>
                                  </w:divBdr>
                                  <w:divsChild>
                                    <w:div w:id="362828410">
                                      <w:marLeft w:val="0"/>
                                      <w:marRight w:val="0"/>
                                      <w:marTop w:val="0"/>
                                      <w:marBottom w:val="0"/>
                                      <w:divBdr>
                                        <w:top w:val="none" w:sz="0" w:space="0" w:color="auto"/>
                                        <w:left w:val="none" w:sz="0" w:space="0" w:color="auto"/>
                                        <w:bottom w:val="none" w:sz="0" w:space="0" w:color="auto"/>
                                        <w:right w:val="none" w:sz="0" w:space="0" w:color="auto"/>
                                      </w:divBdr>
                                      <w:divsChild>
                                        <w:div w:id="119149306">
                                          <w:marLeft w:val="0"/>
                                          <w:marRight w:val="0"/>
                                          <w:marTop w:val="0"/>
                                          <w:marBottom w:val="0"/>
                                          <w:divBdr>
                                            <w:top w:val="none" w:sz="0" w:space="0" w:color="auto"/>
                                            <w:left w:val="none" w:sz="0" w:space="0" w:color="auto"/>
                                            <w:bottom w:val="none" w:sz="0" w:space="0" w:color="auto"/>
                                            <w:right w:val="none" w:sz="0" w:space="0" w:color="auto"/>
                                          </w:divBdr>
                                          <w:divsChild>
                                            <w:div w:id="295723018">
                                              <w:marLeft w:val="0"/>
                                              <w:marRight w:val="0"/>
                                              <w:marTop w:val="0"/>
                                              <w:marBottom w:val="0"/>
                                              <w:divBdr>
                                                <w:top w:val="none" w:sz="0" w:space="0" w:color="auto"/>
                                                <w:left w:val="none" w:sz="0" w:space="0" w:color="auto"/>
                                                <w:bottom w:val="none" w:sz="0" w:space="0" w:color="auto"/>
                                                <w:right w:val="none" w:sz="0" w:space="0" w:color="auto"/>
                                              </w:divBdr>
                                            </w:div>
                                          </w:divsChild>
                                        </w:div>
                                        <w:div w:id="1869223197">
                                          <w:marLeft w:val="0"/>
                                          <w:marRight w:val="0"/>
                                          <w:marTop w:val="120"/>
                                          <w:marBottom w:val="120"/>
                                          <w:divBdr>
                                            <w:top w:val="none" w:sz="0" w:space="0" w:color="auto"/>
                                            <w:left w:val="none" w:sz="0" w:space="0" w:color="auto"/>
                                            <w:bottom w:val="none" w:sz="0" w:space="0" w:color="auto"/>
                                            <w:right w:val="none" w:sz="0" w:space="0" w:color="auto"/>
                                          </w:divBdr>
                                          <w:divsChild>
                                            <w:div w:id="157429644">
                                              <w:marLeft w:val="0"/>
                                              <w:marRight w:val="0"/>
                                              <w:marTop w:val="0"/>
                                              <w:marBottom w:val="0"/>
                                              <w:divBdr>
                                                <w:top w:val="none" w:sz="0" w:space="0" w:color="auto"/>
                                                <w:left w:val="none" w:sz="0" w:space="0" w:color="auto"/>
                                                <w:bottom w:val="none" w:sz="0" w:space="0" w:color="auto"/>
                                                <w:right w:val="none" w:sz="0" w:space="0" w:color="auto"/>
                                              </w:divBdr>
                                              <w:divsChild>
                                                <w:div w:id="704015031">
                                                  <w:marLeft w:val="0"/>
                                                  <w:marRight w:val="0"/>
                                                  <w:marTop w:val="0"/>
                                                  <w:marBottom w:val="0"/>
                                                  <w:divBdr>
                                                    <w:top w:val="none" w:sz="0" w:space="0" w:color="auto"/>
                                                    <w:left w:val="none" w:sz="0" w:space="0" w:color="auto"/>
                                                    <w:bottom w:val="none" w:sz="0" w:space="0" w:color="auto"/>
                                                    <w:right w:val="none" w:sz="0" w:space="0" w:color="auto"/>
                                                  </w:divBdr>
                                                </w:div>
                                              </w:divsChild>
                                            </w:div>
                                            <w:div w:id="1151020308">
                                              <w:marLeft w:val="0"/>
                                              <w:marRight w:val="0"/>
                                              <w:marTop w:val="0"/>
                                              <w:marBottom w:val="0"/>
                                              <w:divBdr>
                                                <w:top w:val="none" w:sz="0" w:space="0" w:color="auto"/>
                                                <w:left w:val="none" w:sz="0" w:space="0" w:color="auto"/>
                                                <w:bottom w:val="none" w:sz="0" w:space="0" w:color="auto"/>
                                                <w:right w:val="none" w:sz="0" w:space="0" w:color="auto"/>
                                              </w:divBdr>
                                              <w:divsChild>
                                                <w:div w:id="251361110">
                                                  <w:marLeft w:val="0"/>
                                                  <w:marRight w:val="0"/>
                                                  <w:marTop w:val="0"/>
                                                  <w:marBottom w:val="0"/>
                                                  <w:divBdr>
                                                    <w:top w:val="none" w:sz="0" w:space="0" w:color="auto"/>
                                                    <w:left w:val="none" w:sz="0" w:space="0" w:color="auto"/>
                                                    <w:bottom w:val="none" w:sz="0" w:space="0" w:color="auto"/>
                                                    <w:right w:val="none" w:sz="0" w:space="0" w:color="auto"/>
                                                  </w:divBdr>
                                                </w:div>
                                                <w:div w:id="6160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15558">
                                  <w:marLeft w:val="0"/>
                                  <w:marRight w:val="0"/>
                                  <w:marTop w:val="0"/>
                                  <w:marBottom w:val="0"/>
                                  <w:divBdr>
                                    <w:top w:val="none" w:sz="0" w:space="0" w:color="auto"/>
                                    <w:left w:val="none" w:sz="0" w:space="0" w:color="auto"/>
                                    <w:bottom w:val="none" w:sz="0" w:space="0" w:color="auto"/>
                                    <w:right w:val="none" w:sz="0" w:space="0" w:color="auto"/>
                                  </w:divBdr>
                                  <w:divsChild>
                                    <w:div w:id="1781339690">
                                      <w:marLeft w:val="0"/>
                                      <w:marRight w:val="0"/>
                                      <w:marTop w:val="0"/>
                                      <w:marBottom w:val="0"/>
                                      <w:divBdr>
                                        <w:top w:val="none" w:sz="0" w:space="0" w:color="auto"/>
                                        <w:left w:val="none" w:sz="0" w:space="0" w:color="auto"/>
                                        <w:bottom w:val="none" w:sz="0" w:space="0" w:color="auto"/>
                                        <w:right w:val="none" w:sz="0" w:space="0" w:color="auto"/>
                                      </w:divBdr>
                                      <w:divsChild>
                                        <w:div w:id="72823260">
                                          <w:marLeft w:val="0"/>
                                          <w:marRight w:val="0"/>
                                          <w:marTop w:val="0"/>
                                          <w:marBottom w:val="0"/>
                                          <w:divBdr>
                                            <w:top w:val="none" w:sz="0" w:space="0" w:color="auto"/>
                                            <w:left w:val="none" w:sz="0" w:space="0" w:color="auto"/>
                                            <w:bottom w:val="none" w:sz="0" w:space="0" w:color="auto"/>
                                            <w:right w:val="none" w:sz="0" w:space="0" w:color="auto"/>
                                          </w:divBdr>
                                          <w:divsChild>
                                            <w:div w:id="823662497">
                                              <w:marLeft w:val="0"/>
                                              <w:marRight w:val="0"/>
                                              <w:marTop w:val="0"/>
                                              <w:marBottom w:val="0"/>
                                              <w:divBdr>
                                                <w:top w:val="none" w:sz="0" w:space="0" w:color="auto"/>
                                                <w:left w:val="none" w:sz="0" w:space="0" w:color="auto"/>
                                                <w:bottom w:val="none" w:sz="0" w:space="0" w:color="auto"/>
                                                <w:right w:val="none" w:sz="0" w:space="0" w:color="auto"/>
                                              </w:divBdr>
                                            </w:div>
                                          </w:divsChild>
                                        </w:div>
                                        <w:div w:id="1697611619">
                                          <w:marLeft w:val="0"/>
                                          <w:marRight w:val="0"/>
                                          <w:marTop w:val="120"/>
                                          <w:marBottom w:val="120"/>
                                          <w:divBdr>
                                            <w:top w:val="none" w:sz="0" w:space="0" w:color="auto"/>
                                            <w:left w:val="none" w:sz="0" w:space="0" w:color="auto"/>
                                            <w:bottom w:val="none" w:sz="0" w:space="0" w:color="auto"/>
                                            <w:right w:val="none" w:sz="0" w:space="0" w:color="auto"/>
                                          </w:divBdr>
                                          <w:divsChild>
                                            <w:div w:id="360934724">
                                              <w:marLeft w:val="0"/>
                                              <w:marRight w:val="0"/>
                                              <w:marTop w:val="0"/>
                                              <w:marBottom w:val="0"/>
                                              <w:divBdr>
                                                <w:top w:val="none" w:sz="0" w:space="0" w:color="auto"/>
                                                <w:left w:val="none" w:sz="0" w:space="0" w:color="auto"/>
                                                <w:bottom w:val="none" w:sz="0" w:space="0" w:color="auto"/>
                                                <w:right w:val="none" w:sz="0" w:space="0" w:color="auto"/>
                                              </w:divBdr>
                                              <w:divsChild>
                                                <w:div w:id="600183009">
                                                  <w:marLeft w:val="0"/>
                                                  <w:marRight w:val="0"/>
                                                  <w:marTop w:val="0"/>
                                                  <w:marBottom w:val="0"/>
                                                  <w:divBdr>
                                                    <w:top w:val="none" w:sz="0" w:space="0" w:color="auto"/>
                                                    <w:left w:val="none" w:sz="0" w:space="0" w:color="auto"/>
                                                    <w:bottom w:val="none" w:sz="0" w:space="0" w:color="auto"/>
                                                    <w:right w:val="none" w:sz="0" w:space="0" w:color="auto"/>
                                                  </w:divBdr>
                                                </w:div>
                                              </w:divsChild>
                                            </w:div>
                                            <w:div w:id="1498155261">
                                              <w:marLeft w:val="0"/>
                                              <w:marRight w:val="0"/>
                                              <w:marTop w:val="0"/>
                                              <w:marBottom w:val="0"/>
                                              <w:divBdr>
                                                <w:top w:val="none" w:sz="0" w:space="0" w:color="auto"/>
                                                <w:left w:val="none" w:sz="0" w:space="0" w:color="auto"/>
                                                <w:bottom w:val="none" w:sz="0" w:space="0" w:color="auto"/>
                                                <w:right w:val="none" w:sz="0" w:space="0" w:color="auto"/>
                                              </w:divBdr>
                                              <w:divsChild>
                                                <w:div w:id="1370185610">
                                                  <w:marLeft w:val="0"/>
                                                  <w:marRight w:val="0"/>
                                                  <w:marTop w:val="0"/>
                                                  <w:marBottom w:val="0"/>
                                                  <w:divBdr>
                                                    <w:top w:val="none" w:sz="0" w:space="0" w:color="auto"/>
                                                    <w:left w:val="none" w:sz="0" w:space="0" w:color="auto"/>
                                                    <w:bottom w:val="none" w:sz="0" w:space="0" w:color="auto"/>
                                                    <w:right w:val="none" w:sz="0" w:space="0" w:color="auto"/>
                                                  </w:divBdr>
                                                </w:div>
                                                <w:div w:id="2015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8252">
                                  <w:marLeft w:val="0"/>
                                  <w:marRight w:val="0"/>
                                  <w:marTop w:val="0"/>
                                  <w:marBottom w:val="0"/>
                                  <w:divBdr>
                                    <w:top w:val="none" w:sz="0" w:space="0" w:color="auto"/>
                                    <w:left w:val="none" w:sz="0" w:space="0" w:color="auto"/>
                                    <w:bottom w:val="none" w:sz="0" w:space="0" w:color="auto"/>
                                    <w:right w:val="none" w:sz="0" w:space="0" w:color="auto"/>
                                  </w:divBdr>
                                  <w:divsChild>
                                    <w:div w:id="2082017224">
                                      <w:marLeft w:val="0"/>
                                      <w:marRight w:val="0"/>
                                      <w:marTop w:val="0"/>
                                      <w:marBottom w:val="0"/>
                                      <w:divBdr>
                                        <w:top w:val="none" w:sz="0" w:space="0" w:color="auto"/>
                                        <w:left w:val="none" w:sz="0" w:space="0" w:color="auto"/>
                                        <w:bottom w:val="none" w:sz="0" w:space="0" w:color="auto"/>
                                        <w:right w:val="none" w:sz="0" w:space="0" w:color="auto"/>
                                      </w:divBdr>
                                      <w:divsChild>
                                        <w:div w:id="576865273">
                                          <w:marLeft w:val="0"/>
                                          <w:marRight w:val="0"/>
                                          <w:marTop w:val="120"/>
                                          <w:marBottom w:val="120"/>
                                          <w:divBdr>
                                            <w:top w:val="none" w:sz="0" w:space="0" w:color="auto"/>
                                            <w:left w:val="none" w:sz="0" w:space="0" w:color="auto"/>
                                            <w:bottom w:val="none" w:sz="0" w:space="0" w:color="auto"/>
                                            <w:right w:val="none" w:sz="0" w:space="0" w:color="auto"/>
                                          </w:divBdr>
                                          <w:divsChild>
                                            <w:div w:id="498425353">
                                              <w:marLeft w:val="0"/>
                                              <w:marRight w:val="0"/>
                                              <w:marTop w:val="0"/>
                                              <w:marBottom w:val="0"/>
                                              <w:divBdr>
                                                <w:top w:val="none" w:sz="0" w:space="0" w:color="auto"/>
                                                <w:left w:val="none" w:sz="0" w:space="0" w:color="auto"/>
                                                <w:bottom w:val="none" w:sz="0" w:space="0" w:color="auto"/>
                                                <w:right w:val="none" w:sz="0" w:space="0" w:color="auto"/>
                                              </w:divBdr>
                                              <w:divsChild>
                                                <w:div w:id="740829364">
                                                  <w:marLeft w:val="0"/>
                                                  <w:marRight w:val="0"/>
                                                  <w:marTop w:val="0"/>
                                                  <w:marBottom w:val="0"/>
                                                  <w:divBdr>
                                                    <w:top w:val="none" w:sz="0" w:space="0" w:color="auto"/>
                                                    <w:left w:val="none" w:sz="0" w:space="0" w:color="auto"/>
                                                    <w:bottom w:val="none" w:sz="0" w:space="0" w:color="auto"/>
                                                    <w:right w:val="none" w:sz="0" w:space="0" w:color="auto"/>
                                                  </w:divBdr>
                                                </w:div>
                                                <w:div w:id="2084987038">
                                                  <w:marLeft w:val="0"/>
                                                  <w:marRight w:val="0"/>
                                                  <w:marTop w:val="0"/>
                                                  <w:marBottom w:val="0"/>
                                                  <w:divBdr>
                                                    <w:top w:val="none" w:sz="0" w:space="0" w:color="auto"/>
                                                    <w:left w:val="none" w:sz="0" w:space="0" w:color="auto"/>
                                                    <w:bottom w:val="none" w:sz="0" w:space="0" w:color="auto"/>
                                                    <w:right w:val="none" w:sz="0" w:space="0" w:color="auto"/>
                                                  </w:divBdr>
                                                </w:div>
                                              </w:divsChild>
                                            </w:div>
                                            <w:div w:id="1073890946">
                                              <w:marLeft w:val="0"/>
                                              <w:marRight w:val="0"/>
                                              <w:marTop w:val="0"/>
                                              <w:marBottom w:val="0"/>
                                              <w:divBdr>
                                                <w:top w:val="none" w:sz="0" w:space="0" w:color="auto"/>
                                                <w:left w:val="none" w:sz="0" w:space="0" w:color="auto"/>
                                                <w:bottom w:val="none" w:sz="0" w:space="0" w:color="auto"/>
                                                <w:right w:val="none" w:sz="0" w:space="0" w:color="auto"/>
                                              </w:divBdr>
                                              <w:divsChild>
                                                <w:div w:id="12333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1757">
                                          <w:marLeft w:val="0"/>
                                          <w:marRight w:val="0"/>
                                          <w:marTop w:val="0"/>
                                          <w:marBottom w:val="0"/>
                                          <w:divBdr>
                                            <w:top w:val="none" w:sz="0" w:space="0" w:color="auto"/>
                                            <w:left w:val="none" w:sz="0" w:space="0" w:color="auto"/>
                                            <w:bottom w:val="none" w:sz="0" w:space="0" w:color="auto"/>
                                            <w:right w:val="none" w:sz="0" w:space="0" w:color="auto"/>
                                          </w:divBdr>
                                          <w:divsChild>
                                            <w:div w:id="1437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940476">
      <w:bodyDiv w:val="1"/>
      <w:marLeft w:val="0"/>
      <w:marRight w:val="0"/>
      <w:marTop w:val="0"/>
      <w:marBottom w:val="0"/>
      <w:divBdr>
        <w:top w:val="none" w:sz="0" w:space="0" w:color="auto"/>
        <w:left w:val="none" w:sz="0" w:space="0" w:color="auto"/>
        <w:bottom w:val="none" w:sz="0" w:space="0" w:color="auto"/>
        <w:right w:val="none" w:sz="0" w:space="0" w:color="auto"/>
      </w:divBdr>
      <w:divsChild>
        <w:div w:id="425853527">
          <w:marLeft w:val="0"/>
          <w:marRight w:val="0"/>
          <w:marTop w:val="120"/>
          <w:marBottom w:val="120"/>
          <w:divBdr>
            <w:top w:val="none" w:sz="0" w:space="0" w:color="auto"/>
            <w:left w:val="none" w:sz="0" w:space="0" w:color="auto"/>
            <w:bottom w:val="none" w:sz="0" w:space="0" w:color="auto"/>
            <w:right w:val="none" w:sz="0" w:space="0" w:color="auto"/>
          </w:divBdr>
          <w:divsChild>
            <w:div w:id="11420495">
              <w:marLeft w:val="0"/>
              <w:marRight w:val="0"/>
              <w:marTop w:val="0"/>
              <w:marBottom w:val="0"/>
              <w:divBdr>
                <w:top w:val="none" w:sz="0" w:space="0" w:color="auto"/>
                <w:left w:val="none" w:sz="0" w:space="0" w:color="auto"/>
                <w:bottom w:val="none" w:sz="0" w:space="0" w:color="auto"/>
                <w:right w:val="none" w:sz="0" w:space="0" w:color="auto"/>
              </w:divBdr>
              <w:divsChild>
                <w:div w:id="996687136">
                  <w:marLeft w:val="0"/>
                  <w:marRight w:val="0"/>
                  <w:marTop w:val="0"/>
                  <w:marBottom w:val="0"/>
                  <w:divBdr>
                    <w:top w:val="none" w:sz="0" w:space="0" w:color="auto"/>
                    <w:left w:val="none" w:sz="0" w:space="0" w:color="auto"/>
                    <w:bottom w:val="none" w:sz="0" w:space="0" w:color="auto"/>
                    <w:right w:val="none" w:sz="0" w:space="0" w:color="auto"/>
                  </w:divBdr>
                </w:div>
              </w:divsChild>
            </w:div>
            <w:div w:id="1654066161">
              <w:marLeft w:val="0"/>
              <w:marRight w:val="0"/>
              <w:marTop w:val="0"/>
              <w:marBottom w:val="0"/>
              <w:divBdr>
                <w:top w:val="none" w:sz="0" w:space="0" w:color="auto"/>
                <w:left w:val="none" w:sz="0" w:space="0" w:color="auto"/>
                <w:bottom w:val="none" w:sz="0" w:space="0" w:color="auto"/>
                <w:right w:val="none" w:sz="0" w:space="0" w:color="auto"/>
              </w:divBdr>
              <w:divsChild>
                <w:div w:id="11477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78429">
          <w:marLeft w:val="0"/>
          <w:marRight w:val="0"/>
          <w:marTop w:val="0"/>
          <w:marBottom w:val="0"/>
          <w:divBdr>
            <w:top w:val="none" w:sz="0" w:space="0" w:color="auto"/>
            <w:left w:val="none" w:sz="0" w:space="0" w:color="auto"/>
            <w:bottom w:val="none" w:sz="0" w:space="0" w:color="auto"/>
            <w:right w:val="none" w:sz="0" w:space="0" w:color="auto"/>
          </w:divBdr>
        </w:div>
      </w:divsChild>
    </w:div>
    <w:div w:id="1760246896">
      <w:bodyDiv w:val="1"/>
      <w:marLeft w:val="0"/>
      <w:marRight w:val="0"/>
      <w:marTop w:val="0"/>
      <w:marBottom w:val="0"/>
      <w:divBdr>
        <w:top w:val="none" w:sz="0" w:space="0" w:color="auto"/>
        <w:left w:val="none" w:sz="0" w:space="0" w:color="auto"/>
        <w:bottom w:val="none" w:sz="0" w:space="0" w:color="auto"/>
        <w:right w:val="none" w:sz="0" w:space="0" w:color="auto"/>
      </w:divBdr>
      <w:divsChild>
        <w:div w:id="410278292">
          <w:marLeft w:val="0"/>
          <w:marRight w:val="0"/>
          <w:marTop w:val="120"/>
          <w:marBottom w:val="120"/>
          <w:divBdr>
            <w:top w:val="none" w:sz="0" w:space="0" w:color="auto"/>
            <w:left w:val="none" w:sz="0" w:space="0" w:color="auto"/>
            <w:bottom w:val="none" w:sz="0" w:space="0" w:color="auto"/>
            <w:right w:val="none" w:sz="0" w:space="0" w:color="auto"/>
          </w:divBdr>
          <w:divsChild>
            <w:div w:id="312299644">
              <w:marLeft w:val="0"/>
              <w:marRight w:val="0"/>
              <w:marTop w:val="0"/>
              <w:marBottom w:val="0"/>
              <w:divBdr>
                <w:top w:val="none" w:sz="0" w:space="0" w:color="auto"/>
                <w:left w:val="none" w:sz="0" w:space="0" w:color="auto"/>
                <w:bottom w:val="none" w:sz="0" w:space="0" w:color="auto"/>
                <w:right w:val="none" w:sz="0" w:space="0" w:color="auto"/>
              </w:divBdr>
              <w:divsChild>
                <w:div w:id="1847548925">
                  <w:marLeft w:val="0"/>
                  <w:marRight w:val="0"/>
                  <w:marTop w:val="0"/>
                  <w:marBottom w:val="0"/>
                  <w:divBdr>
                    <w:top w:val="none" w:sz="0" w:space="0" w:color="auto"/>
                    <w:left w:val="none" w:sz="0" w:space="0" w:color="auto"/>
                    <w:bottom w:val="none" w:sz="0" w:space="0" w:color="auto"/>
                    <w:right w:val="none" w:sz="0" w:space="0" w:color="auto"/>
                  </w:divBdr>
                </w:div>
              </w:divsChild>
            </w:div>
            <w:div w:id="2009407751">
              <w:marLeft w:val="0"/>
              <w:marRight w:val="0"/>
              <w:marTop w:val="0"/>
              <w:marBottom w:val="0"/>
              <w:divBdr>
                <w:top w:val="none" w:sz="0" w:space="0" w:color="auto"/>
                <w:left w:val="none" w:sz="0" w:space="0" w:color="auto"/>
                <w:bottom w:val="none" w:sz="0" w:space="0" w:color="auto"/>
                <w:right w:val="none" w:sz="0" w:space="0" w:color="auto"/>
              </w:divBdr>
              <w:divsChild>
                <w:div w:id="13608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4129">
          <w:marLeft w:val="0"/>
          <w:marRight w:val="0"/>
          <w:marTop w:val="0"/>
          <w:marBottom w:val="0"/>
          <w:divBdr>
            <w:top w:val="none" w:sz="0" w:space="0" w:color="auto"/>
            <w:left w:val="none" w:sz="0" w:space="0" w:color="auto"/>
            <w:bottom w:val="none" w:sz="0" w:space="0" w:color="auto"/>
            <w:right w:val="none" w:sz="0" w:space="0" w:color="auto"/>
          </w:divBdr>
        </w:div>
      </w:divsChild>
    </w:div>
    <w:div w:id="1836995798">
      <w:bodyDiv w:val="1"/>
      <w:marLeft w:val="0"/>
      <w:marRight w:val="0"/>
      <w:marTop w:val="0"/>
      <w:marBottom w:val="0"/>
      <w:divBdr>
        <w:top w:val="none" w:sz="0" w:space="0" w:color="auto"/>
        <w:left w:val="none" w:sz="0" w:space="0" w:color="auto"/>
        <w:bottom w:val="none" w:sz="0" w:space="0" w:color="auto"/>
        <w:right w:val="none" w:sz="0" w:space="0" w:color="auto"/>
      </w:divBdr>
      <w:divsChild>
        <w:div w:id="586353728">
          <w:marLeft w:val="0"/>
          <w:marRight w:val="0"/>
          <w:marTop w:val="0"/>
          <w:marBottom w:val="0"/>
          <w:divBdr>
            <w:top w:val="none" w:sz="0" w:space="0" w:color="auto"/>
            <w:left w:val="none" w:sz="0" w:space="0" w:color="auto"/>
            <w:bottom w:val="none" w:sz="0" w:space="0" w:color="auto"/>
            <w:right w:val="none" w:sz="0" w:space="0" w:color="auto"/>
          </w:divBdr>
          <w:divsChild>
            <w:div w:id="617835742">
              <w:marLeft w:val="0"/>
              <w:marRight w:val="0"/>
              <w:marTop w:val="0"/>
              <w:marBottom w:val="0"/>
              <w:divBdr>
                <w:top w:val="none" w:sz="0" w:space="0" w:color="auto"/>
                <w:left w:val="none" w:sz="0" w:space="0" w:color="auto"/>
                <w:bottom w:val="none" w:sz="0" w:space="0" w:color="auto"/>
                <w:right w:val="none" w:sz="0" w:space="0" w:color="auto"/>
              </w:divBdr>
              <w:divsChild>
                <w:div w:id="459417984">
                  <w:marLeft w:val="0"/>
                  <w:marRight w:val="0"/>
                  <w:marTop w:val="0"/>
                  <w:marBottom w:val="0"/>
                  <w:divBdr>
                    <w:top w:val="none" w:sz="0" w:space="0" w:color="auto"/>
                    <w:left w:val="none" w:sz="0" w:space="0" w:color="auto"/>
                    <w:bottom w:val="none" w:sz="0" w:space="0" w:color="auto"/>
                    <w:right w:val="none" w:sz="0" w:space="0" w:color="auto"/>
                  </w:divBdr>
                  <w:divsChild>
                    <w:div w:id="105850830">
                      <w:marLeft w:val="0"/>
                      <w:marRight w:val="0"/>
                      <w:marTop w:val="0"/>
                      <w:marBottom w:val="0"/>
                      <w:divBdr>
                        <w:top w:val="none" w:sz="0" w:space="0" w:color="auto"/>
                        <w:left w:val="none" w:sz="0" w:space="0" w:color="auto"/>
                        <w:bottom w:val="none" w:sz="0" w:space="0" w:color="auto"/>
                        <w:right w:val="none" w:sz="0" w:space="0" w:color="auto"/>
                      </w:divBdr>
                      <w:divsChild>
                        <w:div w:id="1520505994">
                          <w:marLeft w:val="0"/>
                          <w:marRight w:val="0"/>
                          <w:marTop w:val="0"/>
                          <w:marBottom w:val="0"/>
                          <w:divBdr>
                            <w:top w:val="none" w:sz="0" w:space="0" w:color="auto"/>
                            <w:left w:val="none" w:sz="0" w:space="0" w:color="auto"/>
                            <w:bottom w:val="none" w:sz="0" w:space="0" w:color="auto"/>
                            <w:right w:val="none" w:sz="0" w:space="0" w:color="auto"/>
                          </w:divBdr>
                          <w:divsChild>
                            <w:div w:id="416098576">
                              <w:marLeft w:val="0"/>
                              <w:marRight w:val="0"/>
                              <w:marTop w:val="0"/>
                              <w:marBottom w:val="374"/>
                              <w:divBdr>
                                <w:top w:val="none" w:sz="0" w:space="0" w:color="auto"/>
                                <w:left w:val="none" w:sz="0" w:space="0" w:color="auto"/>
                                <w:bottom w:val="none" w:sz="0" w:space="0" w:color="auto"/>
                                <w:right w:val="none" w:sz="0" w:space="0" w:color="auto"/>
                              </w:divBdr>
                              <w:divsChild>
                                <w:div w:id="2007702484">
                                  <w:marLeft w:val="0"/>
                                  <w:marRight w:val="0"/>
                                  <w:marTop w:val="0"/>
                                  <w:marBottom w:val="0"/>
                                  <w:divBdr>
                                    <w:top w:val="none" w:sz="0" w:space="0" w:color="auto"/>
                                    <w:left w:val="none" w:sz="0" w:space="0" w:color="auto"/>
                                    <w:bottom w:val="none" w:sz="0" w:space="0" w:color="auto"/>
                                    <w:right w:val="none" w:sz="0" w:space="0" w:color="auto"/>
                                  </w:divBdr>
                                  <w:divsChild>
                                    <w:div w:id="1107505132">
                                      <w:marLeft w:val="0"/>
                                      <w:marRight w:val="0"/>
                                      <w:marTop w:val="0"/>
                                      <w:marBottom w:val="0"/>
                                      <w:divBdr>
                                        <w:top w:val="none" w:sz="0" w:space="0" w:color="auto"/>
                                        <w:left w:val="none" w:sz="0" w:space="0" w:color="auto"/>
                                        <w:bottom w:val="none" w:sz="0" w:space="0" w:color="auto"/>
                                        <w:right w:val="none" w:sz="0" w:space="0" w:color="auto"/>
                                      </w:divBdr>
                                      <w:divsChild>
                                        <w:div w:id="994260937">
                                          <w:marLeft w:val="0"/>
                                          <w:marRight w:val="0"/>
                                          <w:marTop w:val="0"/>
                                          <w:marBottom w:val="0"/>
                                          <w:divBdr>
                                            <w:top w:val="none" w:sz="0" w:space="0" w:color="auto"/>
                                            <w:left w:val="none" w:sz="0" w:space="0" w:color="auto"/>
                                            <w:bottom w:val="none" w:sz="0" w:space="0" w:color="auto"/>
                                            <w:right w:val="none" w:sz="0" w:space="0" w:color="auto"/>
                                          </w:divBdr>
                                          <w:divsChild>
                                            <w:div w:id="917057164">
                                              <w:marLeft w:val="0"/>
                                              <w:marRight w:val="0"/>
                                              <w:marTop w:val="0"/>
                                              <w:marBottom w:val="0"/>
                                              <w:divBdr>
                                                <w:top w:val="none" w:sz="0" w:space="0" w:color="auto"/>
                                                <w:left w:val="none" w:sz="0" w:space="0" w:color="auto"/>
                                                <w:bottom w:val="none" w:sz="0" w:space="0" w:color="auto"/>
                                                <w:right w:val="none" w:sz="0" w:space="0" w:color="auto"/>
                                              </w:divBdr>
                                              <w:divsChild>
                                                <w:div w:id="627668691">
                                                  <w:marLeft w:val="0"/>
                                                  <w:marRight w:val="0"/>
                                                  <w:marTop w:val="0"/>
                                                  <w:marBottom w:val="0"/>
                                                  <w:divBdr>
                                                    <w:top w:val="none" w:sz="0" w:space="0" w:color="auto"/>
                                                    <w:left w:val="none" w:sz="0" w:space="0" w:color="auto"/>
                                                    <w:bottom w:val="none" w:sz="0" w:space="0" w:color="auto"/>
                                                    <w:right w:val="none" w:sz="0" w:space="0" w:color="auto"/>
                                                  </w:divBdr>
                                                  <w:divsChild>
                                                    <w:div w:id="238441802">
                                                      <w:marLeft w:val="0"/>
                                                      <w:marRight w:val="0"/>
                                                      <w:marTop w:val="0"/>
                                                      <w:marBottom w:val="0"/>
                                                      <w:divBdr>
                                                        <w:top w:val="none" w:sz="0" w:space="0" w:color="auto"/>
                                                        <w:left w:val="none" w:sz="0" w:space="0" w:color="auto"/>
                                                        <w:bottom w:val="none" w:sz="0" w:space="0" w:color="auto"/>
                                                        <w:right w:val="none" w:sz="0" w:space="0" w:color="auto"/>
                                                      </w:divBdr>
                                                      <w:divsChild>
                                                        <w:div w:id="2062707273">
                                                          <w:marLeft w:val="0"/>
                                                          <w:marRight w:val="0"/>
                                                          <w:marTop w:val="0"/>
                                                          <w:marBottom w:val="0"/>
                                                          <w:divBdr>
                                                            <w:top w:val="none" w:sz="0" w:space="0" w:color="auto"/>
                                                            <w:left w:val="none" w:sz="0" w:space="0" w:color="auto"/>
                                                            <w:bottom w:val="none" w:sz="0" w:space="0" w:color="auto"/>
                                                            <w:right w:val="none" w:sz="0" w:space="0" w:color="auto"/>
                                                          </w:divBdr>
                                                        </w:div>
                                                      </w:divsChild>
                                                    </w:div>
                                                    <w:div w:id="672956391">
                                                      <w:marLeft w:val="0"/>
                                                      <w:marRight w:val="0"/>
                                                      <w:marTop w:val="150"/>
                                                      <w:marBottom w:val="150"/>
                                                      <w:divBdr>
                                                        <w:top w:val="none" w:sz="0" w:space="0" w:color="auto"/>
                                                        <w:left w:val="none" w:sz="0" w:space="0" w:color="auto"/>
                                                        <w:bottom w:val="none" w:sz="0" w:space="0" w:color="auto"/>
                                                        <w:right w:val="none" w:sz="0" w:space="0" w:color="auto"/>
                                                      </w:divBdr>
                                                    </w:div>
                                                    <w:div w:id="1838181368">
                                                      <w:marLeft w:val="0"/>
                                                      <w:marRight w:val="0"/>
                                                      <w:marTop w:val="0"/>
                                                      <w:marBottom w:val="0"/>
                                                      <w:divBdr>
                                                        <w:top w:val="none" w:sz="0" w:space="0" w:color="auto"/>
                                                        <w:left w:val="none" w:sz="0" w:space="0" w:color="auto"/>
                                                        <w:bottom w:val="none" w:sz="0" w:space="0" w:color="auto"/>
                                                        <w:right w:val="none" w:sz="0" w:space="0" w:color="auto"/>
                                                      </w:divBdr>
                                                      <w:divsChild>
                                                        <w:div w:id="480587212">
                                                          <w:marLeft w:val="0"/>
                                                          <w:marRight w:val="0"/>
                                                          <w:marTop w:val="0"/>
                                                          <w:marBottom w:val="0"/>
                                                          <w:divBdr>
                                                            <w:top w:val="none" w:sz="0" w:space="0" w:color="auto"/>
                                                            <w:left w:val="none" w:sz="0" w:space="0" w:color="auto"/>
                                                            <w:bottom w:val="none" w:sz="0" w:space="0" w:color="auto"/>
                                                            <w:right w:val="none" w:sz="0" w:space="0" w:color="auto"/>
                                                          </w:divBdr>
                                                        </w:div>
                                                      </w:divsChild>
                                                    </w:div>
                                                    <w:div w:id="20183848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309475">
      <w:bodyDiv w:val="1"/>
      <w:marLeft w:val="0"/>
      <w:marRight w:val="0"/>
      <w:marTop w:val="0"/>
      <w:marBottom w:val="0"/>
      <w:divBdr>
        <w:top w:val="none" w:sz="0" w:space="0" w:color="auto"/>
        <w:left w:val="none" w:sz="0" w:space="0" w:color="auto"/>
        <w:bottom w:val="none" w:sz="0" w:space="0" w:color="auto"/>
        <w:right w:val="none" w:sz="0" w:space="0" w:color="auto"/>
      </w:divBdr>
      <w:divsChild>
        <w:div w:id="1827016137">
          <w:marLeft w:val="0"/>
          <w:marRight w:val="0"/>
          <w:marTop w:val="0"/>
          <w:marBottom w:val="0"/>
          <w:divBdr>
            <w:top w:val="none" w:sz="0" w:space="0" w:color="auto"/>
            <w:left w:val="none" w:sz="0" w:space="0" w:color="auto"/>
            <w:bottom w:val="none" w:sz="0" w:space="0" w:color="auto"/>
            <w:right w:val="none" w:sz="0" w:space="0" w:color="auto"/>
          </w:divBdr>
          <w:divsChild>
            <w:div w:id="492768910">
              <w:marLeft w:val="0"/>
              <w:marRight w:val="0"/>
              <w:marTop w:val="0"/>
              <w:marBottom w:val="0"/>
              <w:divBdr>
                <w:top w:val="none" w:sz="0" w:space="0" w:color="auto"/>
                <w:left w:val="none" w:sz="0" w:space="0" w:color="auto"/>
                <w:bottom w:val="none" w:sz="0" w:space="0" w:color="auto"/>
                <w:right w:val="none" w:sz="0" w:space="0" w:color="auto"/>
              </w:divBdr>
              <w:divsChild>
                <w:div w:id="1066688376">
                  <w:marLeft w:val="0"/>
                  <w:marRight w:val="0"/>
                  <w:marTop w:val="0"/>
                  <w:marBottom w:val="0"/>
                  <w:divBdr>
                    <w:top w:val="none" w:sz="0" w:space="0" w:color="auto"/>
                    <w:left w:val="none" w:sz="0" w:space="0" w:color="auto"/>
                    <w:bottom w:val="none" w:sz="0" w:space="0" w:color="auto"/>
                    <w:right w:val="none" w:sz="0" w:space="0" w:color="auto"/>
                  </w:divBdr>
                  <w:divsChild>
                    <w:div w:id="1045299795">
                      <w:marLeft w:val="0"/>
                      <w:marRight w:val="0"/>
                      <w:marTop w:val="0"/>
                      <w:marBottom w:val="0"/>
                      <w:divBdr>
                        <w:top w:val="none" w:sz="0" w:space="0" w:color="auto"/>
                        <w:left w:val="none" w:sz="0" w:space="0" w:color="auto"/>
                        <w:bottom w:val="none" w:sz="0" w:space="0" w:color="auto"/>
                        <w:right w:val="none" w:sz="0" w:space="0" w:color="auto"/>
                      </w:divBdr>
                      <w:divsChild>
                        <w:div w:id="1147432989">
                          <w:marLeft w:val="0"/>
                          <w:marRight w:val="0"/>
                          <w:marTop w:val="0"/>
                          <w:marBottom w:val="0"/>
                          <w:divBdr>
                            <w:top w:val="none" w:sz="0" w:space="0" w:color="auto"/>
                            <w:left w:val="none" w:sz="0" w:space="0" w:color="auto"/>
                            <w:bottom w:val="none" w:sz="0" w:space="0" w:color="auto"/>
                            <w:right w:val="none" w:sz="0" w:space="0" w:color="auto"/>
                          </w:divBdr>
                          <w:divsChild>
                            <w:div w:id="1882476184">
                              <w:marLeft w:val="0"/>
                              <w:marRight w:val="0"/>
                              <w:marTop w:val="0"/>
                              <w:marBottom w:val="384"/>
                              <w:divBdr>
                                <w:top w:val="none" w:sz="0" w:space="0" w:color="auto"/>
                                <w:left w:val="none" w:sz="0" w:space="0" w:color="auto"/>
                                <w:bottom w:val="none" w:sz="0" w:space="0" w:color="auto"/>
                                <w:right w:val="none" w:sz="0" w:space="0" w:color="auto"/>
                              </w:divBdr>
                              <w:divsChild>
                                <w:div w:id="765536922">
                                  <w:marLeft w:val="0"/>
                                  <w:marRight w:val="0"/>
                                  <w:marTop w:val="0"/>
                                  <w:marBottom w:val="0"/>
                                  <w:divBdr>
                                    <w:top w:val="none" w:sz="0" w:space="0" w:color="auto"/>
                                    <w:left w:val="none" w:sz="0" w:space="0" w:color="auto"/>
                                    <w:bottom w:val="none" w:sz="0" w:space="0" w:color="auto"/>
                                    <w:right w:val="none" w:sz="0" w:space="0" w:color="auto"/>
                                  </w:divBdr>
                                  <w:divsChild>
                                    <w:div w:id="521167763">
                                      <w:marLeft w:val="0"/>
                                      <w:marRight w:val="0"/>
                                      <w:marTop w:val="0"/>
                                      <w:marBottom w:val="0"/>
                                      <w:divBdr>
                                        <w:top w:val="none" w:sz="0" w:space="0" w:color="auto"/>
                                        <w:left w:val="none" w:sz="0" w:space="0" w:color="auto"/>
                                        <w:bottom w:val="none" w:sz="0" w:space="0" w:color="auto"/>
                                        <w:right w:val="none" w:sz="0" w:space="0" w:color="auto"/>
                                      </w:divBdr>
                                      <w:divsChild>
                                        <w:div w:id="1059479940">
                                          <w:marLeft w:val="0"/>
                                          <w:marRight w:val="0"/>
                                          <w:marTop w:val="0"/>
                                          <w:marBottom w:val="0"/>
                                          <w:divBdr>
                                            <w:top w:val="none" w:sz="0" w:space="0" w:color="auto"/>
                                            <w:left w:val="none" w:sz="0" w:space="0" w:color="auto"/>
                                            <w:bottom w:val="none" w:sz="0" w:space="0" w:color="auto"/>
                                            <w:right w:val="none" w:sz="0" w:space="0" w:color="auto"/>
                                          </w:divBdr>
                                          <w:divsChild>
                                            <w:div w:id="1387492605">
                                              <w:marLeft w:val="0"/>
                                              <w:marRight w:val="0"/>
                                              <w:marTop w:val="0"/>
                                              <w:marBottom w:val="0"/>
                                              <w:divBdr>
                                                <w:top w:val="none" w:sz="0" w:space="0" w:color="auto"/>
                                                <w:left w:val="none" w:sz="0" w:space="0" w:color="auto"/>
                                                <w:bottom w:val="none" w:sz="0" w:space="0" w:color="auto"/>
                                                <w:right w:val="none" w:sz="0" w:space="0" w:color="auto"/>
                                              </w:divBdr>
                                              <w:divsChild>
                                                <w:div w:id="738988319">
                                                  <w:marLeft w:val="0"/>
                                                  <w:marRight w:val="0"/>
                                                  <w:marTop w:val="0"/>
                                                  <w:marBottom w:val="0"/>
                                                  <w:divBdr>
                                                    <w:top w:val="none" w:sz="0" w:space="0" w:color="auto"/>
                                                    <w:left w:val="none" w:sz="0" w:space="0" w:color="auto"/>
                                                    <w:bottom w:val="none" w:sz="0" w:space="0" w:color="auto"/>
                                                    <w:right w:val="none" w:sz="0" w:space="0" w:color="auto"/>
                                                  </w:divBdr>
                                                  <w:divsChild>
                                                    <w:div w:id="197744953">
                                                      <w:marLeft w:val="0"/>
                                                      <w:marRight w:val="0"/>
                                                      <w:marTop w:val="0"/>
                                                      <w:marBottom w:val="0"/>
                                                      <w:divBdr>
                                                        <w:top w:val="none" w:sz="0" w:space="0" w:color="auto"/>
                                                        <w:left w:val="none" w:sz="0" w:space="0" w:color="auto"/>
                                                        <w:bottom w:val="none" w:sz="0" w:space="0" w:color="auto"/>
                                                        <w:right w:val="none" w:sz="0" w:space="0" w:color="auto"/>
                                                      </w:divBdr>
                                                      <w:divsChild>
                                                        <w:div w:id="1326930473">
                                                          <w:marLeft w:val="0"/>
                                                          <w:marRight w:val="0"/>
                                                          <w:marTop w:val="0"/>
                                                          <w:marBottom w:val="0"/>
                                                          <w:divBdr>
                                                            <w:top w:val="none" w:sz="0" w:space="0" w:color="auto"/>
                                                            <w:left w:val="none" w:sz="0" w:space="0" w:color="auto"/>
                                                            <w:bottom w:val="none" w:sz="0" w:space="0" w:color="auto"/>
                                                            <w:right w:val="none" w:sz="0" w:space="0" w:color="auto"/>
                                                          </w:divBdr>
                                                        </w:div>
                                                      </w:divsChild>
                                                    </w:div>
                                                    <w:div w:id="385951952">
                                                      <w:marLeft w:val="0"/>
                                                      <w:marRight w:val="0"/>
                                                      <w:marTop w:val="154"/>
                                                      <w:marBottom w:val="154"/>
                                                      <w:divBdr>
                                                        <w:top w:val="none" w:sz="0" w:space="0" w:color="auto"/>
                                                        <w:left w:val="none" w:sz="0" w:space="0" w:color="auto"/>
                                                        <w:bottom w:val="none" w:sz="0" w:space="0" w:color="auto"/>
                                                        <w:right w:val="none" w:sz="0" w:space="0" w:color="auto"/>
                                                      </w:divBdr>
                                                    </w:div>
                                                    <w:div w:id="625699152">
                                                      <w:marLeft w:val="0"/>
                                                      <w:marRight w:val="0"/>
                                                      <w:marTop w:val="154"/>
                                                      <w:marBottom w:val="154"/>
                                                      <w:divBdr>
                                                        <w:top w:val="none" w:sz="0" w:space="0" w:color="auto"/>
                                                        <w:left w:val="none" w:sz="0" w:space="0" w:color="auto"/>
                                                        <w:bottom w:val="none" w:sz="0" w:space="0" w:color="auto"/>
                                                        <w:right w:val="none" w:sz="0" w:space="0" w:color="auto"/>
                                                      </w:divBdr>
                                                    </w:div>
                                                    <w:div w:id="1703163125">
                                                      <w:marLeft w:val="0"/>
                                                      <w:marRight w:val="0"/>
                                                      <w:marTop w:val="0"/>
                                                      <w:marBottom w:val="0"/>
                                                      <w:divBdr>
                                                        <w:top w:val="none" w:sz="0" w:space="0" w:color="auto"/>
                                                        <w:left w:val="none" w:sz="0" w:space="0" w:color="auto"/>
                                                        <w:bottom w:val="none" w:sz="0" w:space="0" w:color="auto"/>
                                                        <w:right w:val="none" w:sz="0" w:space="0" w:color="auto"/>
                                                      </w:divBdr>
                                                      <w:divsChild>
                                                        <w:div w:id="967710677">
                                                          <w:marLeft w:val="0"/>
                                                          <w:marRight w:val="0"/>
                                                          <w:marTop w:val="0"/>
                                                          <w:marBottom w:val="0"/>
                                                          <w:divBdr>
                                                            <w:top w:val="none" w:sz="0" w:space="0" w:color="auto"/>
                                                            <w:left w:val="none" w:sz="0" w:space="0" w:color="auto"/>
                                                            <w:bottom w:val="none" w:sz="0" w:space="0" w:color="auto"/>
                                                            <w:right w:val="none" w:sz="0" w:space="0" w:color="auto"/>
                                                          </w:divBdr>
                                                        </w:div>
                                                      </w:divsChild>
                                                    </w:div>
                                                    <w:div w:id="1871139419">
                                                      <w:marLeft w:val="0"/>
                                                      <w:marRight w:val="0"/>
                                                      <w:marTop w:val="154"/>
                                                      <w:marBottom w:val="154"/>
                                                      <w:divBdr>
                                                        <w:top w:val="none" w:sz="0" w:space="0" w:color="auto"/>
                                                        <w:left w:val="none" w:sz="0" w:space="0" w:color="auto"/>
                                                        <w:bottom w:val="none" w:sz="0" w:space="0" w:color="auto"/>
                                                        <w:right w:val="none" w:sz="0" w:space="0" w:color="auto"/>
                                                      </w:divBdr>
                                                    </w:div>
                                                    <w:div w:id="2054841028">
                                                      <w:marLeft w:val="0"/>
                                                      <w:marRight w:val="0"/>
                                                      <w:marTop w:val="0"/>
                                                      <w:marBottom w:val="0"/>
                                                      <w:divBdr>
                                                        <w:top w:val="none" w:sz="0" w:space="0" w:color="auto"/>
                                                        <w:left w:val="none" w:sz="0" w:space="0" w:color="auto"/>
                                                        <w:bottom w:val="none" w:sz="0" w:space="0" w:color="auto"/>
                                                        <w:right w:val="none" w:sz="0" w:space="0" w:color="auto"/>
                                                      </w:divBdr>
                                                      <w:divsChild>
                                                        <w:div w:id="2118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6445079">
      <w:bodyDiv w:val="1"/>
      <w:marLeft w:val="0"/>
      <w:marRight w:val="0"/>
      <w:marTop w:val="0"/>
      <w:marBottom w:val="0"/>
      <w:divBdr>
        <w:top w:val="none" w:sz="0" w:space="0" w:color="auto"/>
        <w:left w:val="none" w:sz="0" w:space="0" w:color="auto"/>
        <w:bottom w:val="none" w:sz="0" w:space="0" w:color="auto"/>
        <w:right w:val="none" w:sz="0" w:space="0" w:color="auto"/>
      </w:divBdr>
      <w:divsChild>
        <w:div w:id="690181512">
          <w:marLeft w:val="0"/>
          <w:marRight w:val="0"/>
          <w:marTop w:val="0"/>
          <w:marBottom w:val="0"/>
          <w:divBdr>
            <w:top w:val="none" w:sz="0" w:space="0" w:color="auto"/>
            <w:left w:val="none" w:sz="0" w:space="0" w:color="auto"/>
            <w:bottom w:val="none" w:sz="0" w:space="0" w:color="auto"/>
            <w:right w:val="none" w:sz="0" w:space="0" w:color="auto"/>
          </w:divBdr>
          <w:divsChild>
            <w:div w:id="1864393539">
              <w:marLeft w:val="0"/>
              <w:marRight w:val="0"/>
              <w:marTop w:val="0"/>
              <w:marBottom w:val="0"/>
              <w:divBdr>
                <w:top w:val="none" w:sz="0" w:space="0" w:color="auto"/>
                <w:left w:val="none" w:sz="0" w:space="0" w:color="auto"/>
                <w:bottom w:val="none" w:sz="0" w:space="0" w:color="auto"/>
                <w:right w:val="none" w:sz="0" w:space="0" w:color="auto"/>
              </w:divBdr>
              <w:divsChild>
                <w:div w:id="1660188099">
                  <w:marLeft w:val="0"/>
                  <w:marRight w:val="0"/>
                  <w:marTop w:val="0"/>
                  <w:marBottom w:val="0"/>
                  <w:divBdr>
                    <w:top w:val="none" w:sz="0" w:space="0" w:color="auto"/>
                    <w:left w:val="none" w:sz="0" w:space="0" w:color="auto"/>
                    <w:bottom w:val="none" w:sz="0" w:space="0" w:color="auto"/>
                    <w:right w:val="none" w:sz="0" w:space="0" w:color="auto"/>
                  </w:divBdr>
                  <w:divsChild>
                    <w:div w:id="1491410014">
                      <w:marLeft w:val="0"/>
                      <w:marRight w:val="0"/>
                      <w:marTop w:val="0"/>
                      <w:marBottom w:val="0"/>
                      <w:divBdr>
                        <w:top w:val="none" w:sz="0" w:space="0" w:color="auto"/>
                        <w:left w:val="none" w:sz="0" w:space="0" w:color="auto"/>
                        <w:bottom w:val="none" w:sz="0" w:space="0" w:color="auto"/>
                        <w:right w:val="none" w:sz="0" w:space="0" w:color="auto"/>
                      </w:divBdr>
                      <w:divsChild>
                        <w:div w:id="1091587530">
                          <w:marLeft w:val="0"/>
                          <w:marRight w:val="0"/>
                          <w:marTop w:val="0"/>
                          <w:marBottom w:val="0"/>
                          <w:divBdr>
                            <w:top w:val="none" w:sz="0" w:space="0" w:color="auto"/>
                            <w:left w:val="none" w:sz="0" w:space="0" w:color="auto"/>
                            <w:bottom w:val="none" w:sz="0" w:space="0" w:color="auto"/>
                            <w:right w:val="none" w:sz="0" w:space="0" w:color="auto"/>
                          </w:divBdr>
                          <w:divsChild>
                            <w:div w:id="27339424">
                              <w:marLeft w:val="0"/>
                              <w:marRight w:val="0"/>
                              <w:marTop w:val="0"/>
                              <w:marBottom w:val="384"/>
                              <w:divBdr>
                                <w:top w:val="none" w:sz="0" w:space="0" w:color="auto"/>
                                <w:left w:val="none" w:sz="0" w:space="0" w:color="auto"/>
                                <w:bottom w:val="none" w:sz="0" w:space="0" w:color="auto"/>
                                <w:right w:val="none" w:sz="0" w:space="0" w:color="auto"/>
                              </w:divBdr>
                              <w:divsChild>
                                <w:div w:id="920794226">
                                  <w:marLeft w:val="0"/>
                                  <w:marRight w:val="0"/>
                                  <w:marTop w:val="0"/>
                                  <w:marBottom w:val="0"/>
                                  <w:divBdr>
                                    <w:top w:val="none" w:sz="0" w:space="0" w:color="auto"/>
                                    <w:left w:val="none" w:sz="0" w:space="0" w:color="auto"/>
                                    <w:bottom w:val="none" w:sz="0" w:space="0" w:color="auto"/>
                                    <w:right w:val="none" w:sz="0" w:space="0" w:color="auto"/>
                                  </w:divBdr>
                                  <w:divsChild>
                                    <w:div w:id="1731534514">
                                      <w:marLeft w:val="0"/>
                                      <w:marRight w:val="0"/>
                                      <w:marTop w:val="0"/>
                                      <w:marBottom w:val="0"/>
                                      <w:divBdr>
                                        <w:top w:val="none" w:sz="0" w:space="0" w:color="auto"/>
                                        <w:left w:val="none" w:sz="0" w:space="0" w:color="auto"/>
                                        <w:bottom w:val="none" w:sz="0" w:space="0" w:color="auto"/>
                                        <w:right w:val="none" w:sz="0" w:space="0" w:color="auto"/>
                                      </w:divBdr>
                                      <w:divsChild>
                                        <w:div w:id="226456713">
                                          <w:marLeft w:val="0"/>
                                          <w:marRight w:val="0"/>
                                          <w:marTop w:val="0"/>
                                          <w:marBottom w:val="0"/>
                                          <w:divBdr>
                                            <w:top w:val="none" w:sz="0" w:space="0" w:color="auto"/>
                                            <w:left w:val="none" w:sz="0" w:space="0" w:color="auto"/>
                                            <w:bottom w:val="none" w:sz="0" w:space="0" w:color="auto"/>
                                            <w:right w:val="none" w:sz="0" w:space="0" w:color="auto"/>
                                          </w:divBdr>
                                          <w:divsChild>
                                            <w:div w:id="633368070">
                                              <w:marLeft w:val="0"/>
                                              <w:marRight w:val="0"/>
                                              <w:marTop w:val="0"/>
                                              <w:marBottom w:val="0"/>
                                              <w:divBdr>
                                                <w:top w:val="none" w:sz="0" w:space="0" w:color="auto"/>
                                                <w:left w:val="none" w:sz="0" w:space="0" w:color="auto"/>
                                                <w:bottom w:val="none" w:sz="0" w:space="0" w:color="auto"/>
                                                <w:right w:val="none" w:sz="0" w:space="0" w:color="auto"/>
                                              </w:divBdr>
                                              <w:divsChild>
                                                <w:div w:id="918291257">
                                                  <w:marLeft w:val="0"/>
                                                  <w:marRight w:val="0"/>
                                                  <w:marTop w:val="0"/>
                                                  <w:marBottom w:val="0"/>
                                                  <w:divBdr>
                                                    <w:top w:val="none" w:sz="0" w:space="0" w:color="auto"/>
                                                    <w:left w:val="none" w:sz="0" w:space="0" w:color="auto"/>
                                                    <w:bottom w:val="none" w:sz="0" w:space="0" w:color="auto"/>
                                                    <w:right w:val="none" w:sz="0" w:space="0" w:color="auto"/>
                                                  </w:divBdr>
                                                  <w:divsChild>
                                                    <w:div w:id="1541821517">
                                                      <w:marLeft w:val="0"/>
                                                      <w:marRight w:val="0"/>
                                                      <w:marTop w:val="154"/>
                                                      <w:marBottom w:val="1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802672">
      <w:bodyDiv w:val="1"/>
      <w:marLeft w:val="0"/>
      <w:marRight w:val="0"/>
      <w:marTop w:val="0"/>
      <w:marBottom w:val="0"/>
      <w:divBdr>
        <w:top w:val="none" w:sz="0" w:space="0" w:color="auto"/>
        <w:left w:val="none" w:sz="0" w:space="0" w:color="auto"/>
        <w:bottom w:val="none" w:sz="0" w:space="0" w:color="auto"/>
        <w:right w:val="none" w:sz="0" w:space="0" w:color="auto"/>
      </w:divBdr>
      <w:divsChild>
        <w:div w:id="726344342">
          <w:marLeft w:val="0"/>
          <w:marRight w:val="0"/>
          <w:marTop w:val="0"/>
          <w:marBottom w:val="0"/>
          <w:divBdr>
            <w:top w:val="none" w:sz="0" w:space="0" w:color="auto"/>
            <w:left w:val="none" w:sz="0" w:space="0" w:color="auto"/>
            <w:bottom w:val="none" w:sz="0" w:space="0" w:color="auto"/>
            <w:right w:val="none" w:sz="0" w:space="0" w:color="auto"/>
          </w:divBdr>
        </w:div>
      </w:divsChild>
    </w:div>
    <w:div w:id="2132703225">
      <w:bodyDiv w:val="1"/>
      <w:marLeft w:val="0"/>
      <w:marRight w:val="0"/>
      <w:marTop w:val="0"/>
      <w:marBottom w:val="0"/>
      <w:divBdr>
        <w:top w:val="none" w:sz="0" w:space="0" w:color="auto"/>
        <w:left w:val="none" w:sz="0" w:space="0" w:color="auto"/>
        <w:bottom w:val="none" w:sz="0" w:space="0" w:color="auto"/>
        <w:right w:val="none" w:sz="0" w:space="0" w:color="auto"/>
      </w:divBdr>
      <w:divsChild>
        <w:div w:id="2067365863">
          <w:marLeft w:val="0"/>
          <w:marRight w:val="0"/>
          <w:marTop w:val="0"/>
          <w:marBottom w:val="0"/>
          <w:divBdr>
            <w:top w:val="none" w:sz="0" w:space="0" w:color="auto"/>
            <w:left w:val="none" w:sz="0" w:space="0" w:color="auto"/>
            <w:bottom w:val="none" w:sz="0" w:space="0" w:color="auto"/>
            <w:right w:val="none" w:sz="0" w:space="0" w:color="auto"/>
          </w:divBdr>
          <w:divsChild>
            <w:div w:id="2132433683">
              <w:marLeft w:val="0"/>
              <w:marRight w:val="0"/>
              <w:marTop w:val="0"/>
              <w:marBottom w:val="0"/>
              <w:divBdr>
                <w:top w:val="none" w:sz="0" w:space="0" w:color="auto"/>
                <w:left w:val="none" w:sz="0" w:space="0" w:color="auto"/>
                <w:bottom w:val="none" w:sz="0" w:space="0" w:color="auto"/>
                <w:right w:val="none" w:sz="0" w:space="0" w:color="auto"/>
              </w:divBdr>
              <w:divsChild>
                <w:div w:id="1498492591">
                  <w:marLeft w:val="0"/>
                  <w:marRight w:val="0"/>
                  <w:marTop w:val="0"/>
                  <w:marBottom w:val="0"/>
                  <w:divBdr>
                    <w:top w:val="none" w:sz="0" w:space="0" w:color="auto"/>
                    <w:left w:val="none" w:sz="0" w:space="0" w:color="auto"/>
                    <w:bottom w:val="none" w:sz="0" w:space="0" w:color="auto"/>
                    <w:right w:val="none" w:sz="0" w:space="0" w:color="auto"/>
                  </w:divBdr>
                  <w:divsChild>
                    <w:div w:id="1794983653">
                      <w:marLeft w:val="0"/>
                      <w:marRight w:val="0"/>
                      <w:marTop w:val="0"/>
                      <w:marBottom w:val="0"/>
                      <w:divBdr>
                        <w:top w:val="none" w:sz="0" w:space="0" w:color="auto"/>
                        <w:left w:val="none" w:sz="0" w:space="0" w:color="auto"/>
                        <w:bottom w:val="none" w:sz="0" w:space="0" w:color="auto"/>
                        <w:right w:val="none" w:sz="0" w:space="0" w:color="auto"/>
                      </w:divBdr>
                      <w:divsChild>
                        <w:div w:id="1551499667">
                          <w:marLeft w:val="0"/>
                          <w:marRight w:val="0"/>
                          <w:marTop w:val="0"/>
                          <w:marBottom w:val="0"/>
                          <w:divBdr>
                            <w:top w:val="none" w:sz="0" w:space="0" w:color="auto"/>
                            <w:left w:val="none" w:sz="0" w:space="0" w:color="auto"/>
                            <w:bottom w:val="none" w:sz="0" w:space="0" w:color="auto"/>
                            <w:right w:val="none" w:sz="0" w:space="0" w:color="auto"/>
                          </w:divBdr>
                          <w:divsChild>
                            <w:div w:id="343478542">
                              <w:marLeft w:val="0"/>
                              <w:marRight w:val="0"/>
                              <w:marTop w:val="0"/>
                              <w:marBottom w:val="374"/>
                              <w:divBdr>
                                <w:top w:val="none" w:sz="0" w:space="0" w:color="auto"/>
                                <w:left w:val="none" w:sz="0" w:space="0" w:color="auto"/>
                                <w:bottom w:val="none" w:sz="0" w:space="0" w:color="auto"/>
                                <w:right w:val="none" w:sz="0" w:space="0" w:color="auto"/>
                              </w:divBdr>
                              <w:divsChild>
                                <w:div w:id="1178808587">
                                  <w:marLeft w:val="0"/>
                                  <w:marRight w:val="0"/>
                                  <w:marTop w:val="0"/>
                                  <w:marBottom w:val="0"/>
                                  <w:divBdr>
                                    <w:top w:val="none" w:sz="0" w:space="0" w:color="auto"/>
                                    <w:left w:val="none" w:sz="0" w:space="0" w:color="auto"/>
                                    <w:bottom w:val="none" w:sz="0" w:space="0" w:color="auto"/>
                                    <w:right w:val="none" w:sz="0" w:space="0" w:color="auto"/>
                                  </w:divBdr>
                                  <w:divsChild>
                                    <w:div w:id="1920938026">
                                      <w:marLeft w:val="0"/>
                                      <w:marRight w:val="0"/>
                                      <w:marTop w:val="0"/>
                                      <w:marBottom w:val="0"/>
                                      <w:divBdr>
                                        <w:top w:val="none" w:sz="0" w:space="0" w:color="auto"/>
                                        <w:left w:val="none" w:sz="0" w:space="0" w:color="auto"/>
                                        <w:bottom w:val="none" w:sz="0" w:space="0" w:color="auto"/>
                                        <w:right w:val="none" w:sz="0" w:space="0" w:color="auto"/>
                                      </w:divBdr>
                                      <w:divsChild>
                                        <w:div w:id="297607343">
                                          <w:marLeft w:val="0"/>
                                          <w:marRight w:val="0"/>
                                          <w:marTop w:val="0"/>
                                          <w:marBottom w:val="0"/>
                                          <w:divBdr>
                                            <w:top w:val="none" w:sz="0" w:space="0" w:color="auto"/>
                                            <w:left w:val="none" w:sz="0" w:space="0" w:color="auto"/>
                                            <w:bottom w:val="none" w:sz="0" w:space="0" w:color="auto"/>
                                            <w:right w:val="none" w:sz="0" w:space="0" w:color="auto"/>
                                          </w:divBdr>
                                          <w:divsChild>
                                            <w:div w:id="1021929066">
                                              <w:marLeft w:val="0"/>
                                              <w:marRight w:val="0"/>
                                              <w:marTop w:val="0"/>
                                              <w:marBottom w:val="0"/>
                                              <w:divBdr>
                                                <w:top w:val="none" w:sz="0" w:space="0" w:color="auto"/>
                                                <w:left w:val="none" w:sz="0" w:space="0" w:color="auto"/>
                                                <w:bottom w:val="none" w:sz="0" w:space="0" w:color="auto"/>
                                                <w:right w:val="none" w:sz="0" w:space="0" w:color="auto"/>
                                              </w:divBdr>
                                              <w:divsChild>
                                                <w:div w:id="500580598">
                                                  <w:marLeft w:val="0"/>
                                                  <w:marRight w:val="0"/>
                                                  <w:marTop w:val="0"/>
                                                  <w:marBottom w:val="0"/>
                                                  <w:divBdr>
                                                    <w:top w:val="none" w:sz="0" w:space="0" w:color="auto"/>
                                                    <w:left w:val="none" w:sz="0" w:space="0" w:color="auto"/>
                                                    <w:bottom w:val="none" w:sz="0" w:space="0" w:color="auto"/>
                                                    <w:right w:val="none" w:sz="0" w:space="0" w:color="auto"/>
                                                  </w:divBdr>
                                                  <w:divsChild>
                                                    <w:div w:id="448622273">
                                                      <w:marLeft w:val="0"/>
                                                      <w:marRight w:val="0"/>
                                                      <w:marTop w:val="150"/>
                                                      <w:marBottom w:val="150"/>
                                                      <w:divBdr>
                                                        <w:top w:val="none" w:sz="0" w:space="0" w:color="auto"/>
                                                        <w:left w:val="none" w:sz="0" w:space="0" w:color="auto"/>
                                                        <w:bottom w:val="none" w:sz="0" w:space="0" w:color="auto"/>
                                                        <w:right w:val="none" w:sz="0" w:space="0" w:color="auto"/>
                                                      </w:divBdr>
                                                    </w:div>
                                                    <w:div w:id="555624732">
                                                      <w:marLeft w:val="0"/>
                                                      <w:marRight w:val="0"/>
                                                      <w:marTop w:val="0"/>
                                                      <w:marBottom w:val="0"/>
                                                      <w:divBdr>
                                                        <w:top w:val="none" w:sz="0" w:space="0" w:color="auto"/>
                                                        <w:left w:val="none" w:sz="0" w:space="0" w:color="auto"/>
                                                        <w:bottom w:val="none" w:sz="0" w:space="0" w:color="auto"/>
                                                        <w:right w:val="none" w:sz="0" w:space="0" w:color="auto"/>
                                                      </w:divBdr>
                                                      <w:divsChild>
                                                        <w:div w:id="427696711">
                                                          <w:marLeft w:val="0"/>
                                                          <w:marRight w:val="0"/>
                                                          <w:marTop w:val="0"/>
                                                          <w:marBottom w:val="0"/>
                                                          <w:divBdr>
                                                            <w:top w:val="none" w:sz="0" w:space="0" w:color="auto"/>
                                                            <w:left w:val="none" w:sz="0" w:space="0" w:color="auto"/>
                                                            <w:bottom w:val="none" w:sz="0" w:space="0" w:color="auto"/>
                                                            <w:right w:val="none" w:sz="0" w:space="0" w:color="auto"/>
                                                          </w:divBdr>
                                                        </w:div>
                                                      </w:divsChild>
                                                    </w:div>
                                                    <w:div w:id="920868897">
                                                      <w:marLeft w:val="0"/>
                                                      <w:marRight w:val="0"/>
                                                      <w:marTop w:val="0"/>
                                                      <w:marBottom w:val="0"/>
                                                      <w:divBdr>
                                                        <w:top w:val="none" w:sz="0" w:space="0" w:color="auto"/>
                                                        <w:left w:val="none" w:sz="0" w:space="0" w:color="auto"/>
                                                        <w:bottom w:val="none" w:sz="0" w:space="0" w:color="auto"/>
                                                        <w:right w:val="none" w:sz="0" w:space="0" w:color="auto"/>
                                                      </w:divBdr>
                                                      <w:divsChild>
                                                        <w:div w:id="351341163">
                                                          <w:marLeft w:val="0"/>
                                                          <w:marRight w:val="0"/>
                                                          <w:marTop w:val="0"/>
                                                          <w:marBottom w:val="0"/>
                                                          <w:divBdr>
                                                            <w:top w:val="none" w:sz="0" w:space="0" w:color="auto"/>
                                                            <w:left w:val="none" w:sz="0" w:space="0" w:color="auto"/>
                                                            <w:bottom w:val="none" w:sz="0" w:space="0" w:color="auto"/>
                                                            <w:right w:val="none" w:sz="0" w:space="0" w:color="auto"/>
                                                          </w:divBdr>
                                                        </w:div>
                                                      </w:divsChild>
                                                    </w:div>
                                                    <w:div w:id="18900696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mi/ypsilanti/codes/code_of_ordinances?nodeId=PTIICOOR_CH70MUCIIN_ARTIIMUORVIBU_S70-38GEPE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y.municode.com/mi/ypsilanti/codes/code_of_ordinances?nodeId=PTIICOOR_CH70MUCIIN_ARTIIMUORVIBU_S70-38GEPECO" TargetMode="External"/><Relationship Id="rId4" Type="http://schemas.openxmlformats.org/officeDocument/2006/relationships/settings" Target="settings.xml"/><Relationship Id="rId9" Type="http://schemas.openxmlformats.org/officeDocument/2006/relationships/hyperlink" Target="https://library.municode.com/mi/ypsilanti/codes/code_of_ordinances?nodeId=PTIICOOR_CH71ADHEBU_ARTIIADHEBU_S71-41S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2E7E-39FF-413C-AA7C-C47CF38F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2225</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14365</CharactersWithSpaces>
  <SharedDoc>false</SharedDoc>
  <HLinks>
    <vt:vector size="18" baseType="variant">
      <vt:variant>
        <vt:i4>7798850</vt:i4>
      </vt:variant>
      <vt:variant>
        <vt:i4>8</vt:i4>
      </vt:variant>
      <vt:variant>
        <vt:i4>0</vt:i4>
      </vt:variant>
      <vt:variant>
        <vt:i4>5</vt:i4>
      </vt:variant>
      <vt:variant>
        <vt:lpwstr>https://library.municode.com/mi/ypsilanti/codes/code_of_ordinances?nodeId=PTIICOOR_CH70MUCIIN_ARTIIMUORVIBU_S70-38GEPECO</vt:lpwstr>
      </vt:variant>
      <vt:variant>
        <vt:lpwstr/>
      </vt:variant>
      <vt:variant>
        <vt:i4>7798850</vt:i4>
      </vt:variant>
      <vt:variant>
        <vt:i4>5</vt:i4>
      </vt:variant>
      <vt:variant>
        <vt:i4>0</vt:i4>
      </vt:variant>
      <vt:variant>
        <vt:i4>5</vt:i4>
      </vt:variant>
      <vt:variant>
        <vt:lpwstr>https://library.municode.com/mi/ypsilanti/codes/code_of_ordinances?nodeId=PTIICOOR_CH70MUCIIN_ARTIIMUORVIBU_S70-38GEPECO</vt:lpwstr>
      </vt:variant>
      <vt:variant>
        <vt:lpwstr/>
      </vt:variant>
      <vt:variant>
        <vt:i4>1376299</vt:i4>
      </vt:variant>
      <vt:variant>
        <vt:i4>2</vt:i4>
      </vt:variant>
      <vt:variant>
        <vt:i4>0</vt:i4>
      </vt:variant>
      <vt:variant>
        <vt:i4>5</vt:i4>
      </vt:variant>
      <vt:variant>
        <vt:lpwstr>https://library.municode.com/mi/ypsilanti/codes/code_of_ordinances?nodeId=PTIICOOR_CH71ADHEBU_ARTIIADHEBU_S71-41SU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Clerk</cp:lastModifiedBy>
  <cp:revision>2</cp:revision>
  <cp:lastPrinted>2025-02-28T15:08:00Z</cp:lastPrinted>
  <dcterms:created xsi:type="dcterms:W3CDTF">2025-11-12T17:30:00Z</dcterms:created>
  <dcterms:modified xsi:type="dcterms:W3CDTF">2025-11-12T17:30:00Z</dcterms:modified>
</cp:coreProperties>
</file>