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B4" w:rsidRPr="00F115B4" w:rsidRDefault="00F115B4" w:rsidP="00F115B4">
      <w:pPr>
        <w:shd w:val="clear" w:color="auto" w:fill="FCFCFB"/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Arial"/>
          <w:b/>
          <w:bCs/>
          <w:color w:val="323D57"/>
          <w:kern w:val="36"/>
          <w:sz w:val="42"/>
          <w:szCs w:val="42"/>
          <w:lang w:val="en"/>
        </w:rPr>
      </w:pPr>
      <w:r w:rsidRPr="00F115B4">
        <w:rPr>
          <w:rFonts w:ascii="Source Sans Pro" w:eastAsia="Times New Roman" w:hAnsi="Source Sans Pro" w:cs="Arial"/>
          <w:b/>
          <w:bCs/>
          <w:color w:val="323D57"/>
          <w:kern w:val="36"/>
          <w:sz w:val="42"/>
          <w:szCs w:val="42"/>
          <w:lang w:val="en"/>
        </w:rPr>
        <w:t xml:space="preserve">Mayor's 2020 Task Force </w:t>
      </w:r>
    </w:p>
    <w:p w:rsidR="00F115B4" w:rsidRPr="00F115B4" w:rsidRDefault="00F115B4" w:rsidP="00F115B4">
      <w:pPr>
        <w:shd w:val="clear" w:color="auto" w:fill="FCFCFB"/>
        <w:spacing w:after="0" w:line="240" w:lineRule="auto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In 2007, the Mayor and City Council charged a group of eleven residents, known as the 2020 Task Force, to examine the long-term challenges faced by the City and to propose strategies to address those challenges. Those challenges included: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Decreasing levels of state funding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Economic development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Transportation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Education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Recreation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Sustainability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Public Service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Marketing and Promotion</w:t>
      </w:r>
    </w:p>
    <w:p w:rsidR="00F115B4" w:rsidRPr="00F115B4" w:rsidRDefault="00F115B4" w:rsidP="00F115B4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Regional partnerships</w:t>
      </w:r>
    </w:p>
    <w:p w:rsidR="00F115B4" w:rsidRPr="00F115B4" w:rsidRDefault="00F115B4" w:rsidP="00F115B4">
      <w:pPr>
        <w:shd w:val="clear" w:color="auto" w:fill="FCFCFB"/>
        <w:spacing w:after="0" w:line="240" w:lineRule="auto"/>
        <w:rPr>
          <w:rFonts w:ascii="Arial" w:eastAsia="Times New Roman" w:hAnsi="Arial" w:cs="Arial"/>
          <w:color w:val="3C3936"/>
          <w:sz w:val="24"/>
          <w:szCs w:val="24"/>
          <w:lang w:val="en"/>
        </w:rPr>
      </w:pPr>
      <w:r w:rsidRPr="00F115B4">
        <w:rPr>
          <w:rFonts w:ascii="Arial" w:eastAsia="Times New Roman" w:hAnsi="Arial" w:cs="Arial"/>
          <w:color w:val="3C3936"/>
          <w:sz w:val="24"/>
          <w:szCs w:val="24"/>
          <w:lang w:val="en"/>
        </w:rPr>
        <w:t>The presentation and report outlining these challenges, the 2020 Task Force's vision for the future, and strategies to address those challenges and meet that vision, are following:</w:t>
      </w:r>
    </w:p>
    <w:p w:rsidR="00502BAC" w:rsidRDefault="00F115B4">
      <w:bookmarkStart w:id="0" w:name="_GoBack"/>
      <w:bookmarkEnd w:id="0"/>
    </w:p>
    <w:sectPr w:rsidR="00502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1D30"/>
    <w:multiLevelType w:val="multilevel"/>
    <w:tmpl w:val="C09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B4"/>
    <w:rsid w:val="00420A9D"/>
    <w:rsid w:val="00B20B47"/>
    <w:rsid w:val="00F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7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7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8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8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7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19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51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53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County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County User</cp:lastModifiedBy>
  <cp:revision>1</cp:revision>
  <dcterms:created xsi:type="dcterms:W3CDTF">2016-02-05T14:53:00Z</dcterms:created>
  <dcterms:modified xsi:type="dcterms:W3CDTF">2016-02-05T14:54:00Z</dcterms:modified>
</cp:coreProperties>
</file>